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E2BEA6" w14:textId="5E90F5E2" w:rsidR="00795465" w:rsidRDefault="00795465" w:rsidP="0079546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bookmarkStart w:id="0" w:name="_Hlk185243663"/>
      <w:r>
        <w:rPr>
          <w:rFonts w:ascii="Times New Roman"/>
          <w:noProof/>
          <w:sz w:val="26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4F06EAA7" wp14:editId="34B8439A">
            <wp:simplePos x="0" y="0"/>
            <wp:positionH relativeFrom="column">
              <wp:posOffset>-132233</wp:posOffset>
            </wp:positionH>
            <wp:positionV relativeFrom="paragraph">
              <wp:posOffset>-507735</wp:posOffset>
            </wp:positionV>
            <wp:extent cx="1761744" cy="375309"/>
            <wp:effectExtent l="0" t="0" r="0" b="5715"/>
            <wp:wrapNone/>
            <wp:docPr id="78874806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48067" name="Picture 7887480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744" cy="375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119FE1E0" wp14:editId="56DB4164">
                <wp:simplePos x="0" y="0"/>
                <wp:positionH relativeFrom="page">
                  <wp:posOffset>-27305</wp:posOffset>
                </wp:positionH>
                <wp:positionV relativeFrom="page">
                  <wp:posOffset>-17780</wp:posOffset>
                </wp:positionV>
                <wp:extent cx="8020050" cy="292735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20050" cy="2927350"/>
                          <a:chOff x="0" y="87944"/>
                          <a:chExt cx="8021329" cy="3060746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95300"/>
                            <a:ext cx="7560309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6040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400"/>
                                </a:lnTo>
                                <a:lnTo>
                                  <a:pt x="7560005" y="660400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127678" y="87944"/>
                            <a:ext cx="72390" cy="165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1651000">
                                <a:moveTo>
                                  <a:pt x="71983" y="1155700"/>
                                </a:moveTo>
                                <a:lnTo>
                                  <a:pt x="0" y="1155700"/>
                                </a:lnTo>
                                <a:lnTo>
                                  <a:pt x="0" y="1651000"/>
                                </a:lnTo>
                                <a:lnTo>
                                  <a:pt x="71983" y="1651000"/>
                                </a:lnTo>
                                <a:lnTo>
                                  <a:pt x="71983" y="1155700"/>
                                </a:lnTo>
                                <a:close/>
                              </a:path>
                              <a:path w="72390" h="1651000">
                                <a:moveTo>
                                  <a:pt x="71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5300"/>
                                </a:lnTo>
                                <a:lnTo>
                                  <a:pt x="71983" y="495300"/>
                                </a:lnTo>
                                <a:lnTo>
                                  <a:pt x="71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AA7"/>
                          </a:solidFill>
                          <a:ln>
                            <a:solidFill>
                              <a:srgbClr val="FFEAA7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28791" y="1299857"/>
                            <a:ext cx="64769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07950">
                                <a:moveTo>
                                  <a:pt x="41592" y="69621"/>
                                </a:moveTo>
                                <a:lnTo>
                                  <a:pt x="37376" y="65405"/>
                                </a:lnTo>
                                <a:lnTo>
                                  <a:pt x="27000" y="65405"/>
                                </a:lnTo>
                                <a:lnTo>
                                  <a:pt x="22809" y="69621"/>
                                </a:lnTo>
                                <a:lnTo>
                                  <a:pt x="22809" y="79984"/>
                                </a:lnTo>
                                <a:lnTo>
                                  <a:pt x="27000" y="84188"/>
                                </a:lnTo>
                                <a:lnTo>
                                  <a:pt x="37376" y="84188"/>
                                </a:lnTo>
                                <a:lnTo>
                                  <a:pt x="41592" y="79984"/>
                                </a:lnTo>
                                <a:lnTo>
                                  <a:pt x="41592" y="74803"/>
                                </a:lnTo>
                                <a:lnTo>
                                  <a:pt x="41592" y="69621"/>
                                </a:lnTo>
                                <a:close/>
                              </a:path>
                              <a:path w="64769" h="107950">
                                <a:moveTo>
                                  <a:pt x="64376" y="69240"/>
                                </a:moveTo>
                                <a:lnTo>
                                  <a:pt x="62534" y="63500"/>
                                </a:lnTo>
                                <a:lnTo>
                                  <a:pt x="59474" y="58585"/>
                                </a:lnTo>
                                <a:lnTo>
                                  <a:pt x="59474" y="54102"/>
                                </a:lnTo>
                                <a:lnTo>
                                  <a:pt x="59461" y="47929"/>
                                </a:lnTo>
                                <a:lnTo>
                                  <a:pt x="59410" y="14833"/>
                                </a:lnTo>
                                <a:lnTo>
                                  <a:pt x="55359" y="10769"/>
                                </a:lnTo>
                                <a:lnTo>
                                  <a:pt x="53530" y="8940"/>
                                </a:lnTo>
                                <a:lnTo>
                                  <a:pt x="53530" y="75438"/>
                                </a:lnTo>
                                <a:lnTo>
                                  <a:pt x="51854" y="83731"/>
                                </a:lnTo>
                                <a:lnTo>
                                  <a:pt x="47269" y="90525"/>
                                </a:lnTo>
                                <a:lnTo>
                                  <a:pt x="40487" y="95097"/>
                                </a:lnTo>
                                <a:lnTo>
                                  <a:pt x="32194" y="96786"/>
                                </a:lnTo>
                                <a:lnTo>
                                  <a:pt x="23888" y="95097"/>
                                </a:lnTo>
                                <a:lnTo>
                                  <a:pt x="17106" y="90525"/>
                                </a:lnTo>
                                <a:lnTo>
                                  <a:pt x="12522" y="83731"/>
                                </a:lnTo>
                                <a:lnTo>
                                  <a:pt x="10833" y="75438"/>
                                </a:lnTo>
                                <a:lnTo>
                                  <a:pt x="12522" y="67144"/>
                                </a:lnTo>
                                <a:lnTo>
                                  <a:pt x="17106" y="60363"/>
                                </a:lnTo>
                                <a:lnTo>
                                  <a:pt x="23888" y="55778"/>
                                </a:lnTo>
                                <a:lnTo>
                                  <a:pt x="32194" y="54102"/>
                                </a:lnTo>
                                <a:lnTo>
                                  <a:pt x="40487" y="55778"/>
                                </a:lnTo>
                                <a:lnTo>
                                  <a:pt x="47269" y="60363"/>
                                </a:lnTo>
                                <a:lnTo>
                                  <a:pt x="51854" y="67144"/>
                                </a:lnTo>
                                <a:lnTo>
                                  <a:pt x="53530" y="75438"/>
                                </a:lnTo>
                                <a:lnTo>
                                  <a:pt x="53530" y="8940"/>
                                </a:lnTo>
                                <a:lnTo>
                                  <a:pt x="46824" y="2235"/>
                                </a:lnTo>
                                <a:lnTo>
                                  <a:pt x="40957" y="0"/>
                                </a:lnTo>
                                <a:lnTo>
                                  <a:pt x="20662" y="0"/>
                                </a:lnTo>
                                <a:lnTo>
                                  <a:pt x="8445" y="12065"/>
                                </a:lnTo>
                                <a:lnTo>
                                  <a:pt x="6261" y="17754"/>
                                </a:lnTo>
                                <a:lnTo>
                                  <a:pt x="6159" y="33083"/>
                                </a:lnTo>
                                <a:lnTo>
                                  <a:pt x="17018" y="33083"/>
                                </a:lnTo>
                                <a:lnTo>
                                  <a:pt x="17018" y="20967"/>
                                </a:lnTo>
                                <a:lnTo>
                                  <a:pt x="18072" y="17995"/>
                                </a:lnTo>
                                <a:lnTo>
                                  <a:pt x="18161" y="17754"/>
                                </a:lnTo>
                                <a:lnTo>
                                  <a:pt x="25158" y="10769"/>
                                </a:lnTo>
                                <a:lnTo>
                                  <a:pt x="39585" y="10769"/>
                                </a:lnTo>
                                <a:lnTo>
                                  <a:pt x="43878" y="13208"/>
                                </a:lnTo>
                                <a:lnTo>
                                  <a:pt x="48564" y="22567"/>
                                </a:lnTo>
                                <a:lnTo>
                                  <a:pt x="48641" y="47929"/>
                                </a:lnTo>
                                <a:lnTo>
                                  <a:pt x="43802" y="45034"/>
                                </a:lnTo>
                                <a:lnTo>
                                  <a:pt x="38227" y="43256"/>
                                </a:lnTo>
                                <a:lnTo>
                                  <a:pt x="32194" y="43256"/>
                                </a:lnTo>
                                <a:lnTo>
                                  <a:pt x="19672" y="45783"/>
                                </a:lnTo>
                                <a:lnTo>
                                  <a:pt x="9436" y="52692"/>
                                </a:lnTo>
                                <a:lnTo>
                                  <a:pt x="2540" y="62928"/>
                                </a:lnTo>
                                <a:lnTo>
                                  <a:pt x="0" y="75438"/>
                                </a:lnTo>
                                <a:lnTo>
                                  <a:pt x="2540" y="87947"/>
                                </a:lnTo>
                                <a:lnTo>
                                  <a:pt x="9436" y="98183"/>
                                </a:lnTo>
                                <a:lnTo>
                                  <a:pt x="19672" y="105092"/>
                                </a:lnTo>
                                <a:lnTo>
                                  <a:pt x="32194" y="107632"/>
                                </a:lnTo>
                                <a:lnTo>
                                  <a:pt x="44704" y="105092"/>
                                </a:lnTo>
                                <a:lnTo>
                                  <a:pt x="54940" y="98183"/>
                                </a:lnTo>
                                <a:lnTo>
                                  <a:pt x="55880" y="96786"/>
                                </a:lnTo>
                                <a:lnTo>
                                  <a:pt x="61849" y="87947"/>
                                </a:lnTo>
                                <a:lnTo>
                                  <a:pt x="64376" y="75438"/>
                                </a:lnTo>
                                <a:lnTo>
                                  <a:pt x="64376" y="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7537" y="1323863"/>
                            <a:ext cx="232252" cy="69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6208" y="1323853"/>
                            <a:ext cx="323795" cy="69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541959" y="495187"/>
                            <a:ext cx="74930" cy="6603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39395">
                                <a:moveTo>
                                  <a:pt x="7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90"/>
                                </a:lnTo>
                                <a:lnTo>
                                  <a:pt x="74320" y="239090"/>
                                </a:lnTo>
                                <a:lnTo>
                                  <a:pt x="7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AA7"/>
                          </a:solidFill>
                          <a:ln>
                            <a:solidFill>
                              <a:srgbClr val="FFEAA7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987062" y="1263878"/>
                            <a:ext cx="3036570" cy="18848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BB3222" w14:textId="6B0015C1" w:rsidR="00795465" w:rsidRDefault="00795465" w:rsidP="00795465">
                              <w:pPr>
                                <w:spacing w:line="227" w:lineRule="exact"/>
                                <w:rPr>
                                  <w:rFonts w:ascii="Tahoma" w:hAnsi="Tahoma" w:cs="Tahoma"/>
                                  <w:color w:val="B8CE07"/>
                                  <w:spacing w:val="-10"/>
                                  <w:w w:val="85"/>
                                  <w:position w:val="2"/>
                                  <w:sz w:val="18"/>
                                </w:rPr>
                              </w:pPr>
                              <w:r w:rsidRPr="0028077B">
                                <w:rPr>
                                  <w:rFonts w:ascii="Tahoma" w:hAnsi="Tahoma" w:cs="Tahoma"/>
                                  <w:color w:val="B8CE07"/>
                                  <w:w w:val="85"/>
                                  <w:position w:val="2"/>
                                  <w:sz w:val="18"/>
                                </w:rPr>
                                <w:t>|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B8CE07"/>
                                  <w:spacing w:val="32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28077B">
                                <w:rPr>
                                  <w:rFonts w:ascii="Tahoma" w:hAnsi="Tahoma" w:cs="Tahoma"/>
                                  <w:color w:val="231F20"/>
                                  <w:w w:val="90"/>
                                  <w:sz w:val="18"/>
                                </w:rPr>
                                <w:t>eISSN</w:t>
                              </w:r>
                              <w:proofErr w:type="spellEnd"/>
                              <w:r w:rsidRPr="0028077B">
                                <w:rPr>
                                  <w:rFonts w:ascii="Tahoma" w:hAnsi="Tahoma" w:cs="Tahoma"/>
                                  <w:color w:val="231F20"/>
                                  <w:w w:val="90"/>
                                  <w:sz w:val="18"/>
                                </w:rPr>
                                <w:t>: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231F20"/>
                                  <w:spacing w:val="-1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 w:rsidRPr="00795465">
                                <w:rPr>
                                  <w:rFonts w:ascii="Tahoma" w:hAnsi="Tahoma" w:cs="Tahoma"/>
                                  <w:color w:val="231F20"/>
                                  <w:spacing w:val="-12"/>
                                  <w:w w:val="90"/>
                                  <w:sz w:val="18"/>
                                </w:rPr>
                                <w:t xml:space="preserve">3041-2129 </w:t>
                              </w:r>
                              <w:r>
                                <w:rPr>
                                  <w:rFonts w:ascii="Tahoma" w:hAnsi="Tahoma" w:cs="Tahoma"/>
                                  <w:color w:val="231F20"/>
                                  <w:spacing w:val="-1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B8CE07"/>
                                  <w:w w:val="85"/>
                                  <w:position w:val="2"/>
                                  <w:sz w:val="18"/>
                                </w:rPr>
                                <w:t>|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B8CE07"/>
                                  <w:spacing w:val="26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231F20"/>
                                  <w:w w:val="90"/>
                                  <w:sz w:val="18"/>
                                </w:rPr>
                                <w:t xml:space="preserve">Випуск </w:t>
                              </w:r>
                              <w:r>
                                <w:rPr>
                                  <w:rFonts w:ascii="Tahoma" w:hAnsi="Tahoma" w:cs="Tahoma"/>
                                  <w:color w:val="231F20"/>
                                  <w:w w:val="90"/>
                                  <w:sz w:val="18"/>
                                </w:rPr>
                                <w:t xml:space="preserve">24 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231F20"/>
                                  <w:w w:val="90"/>
                                  <w:sz w:val="18"/>
                                </w:rPr>
                                <w:t>(2026)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231F20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 w:rsidRPr="0028077B">
                                <w:rPr>
                                  <w:rFonts w:ascii="Tahoma" w:hAnsi="Tahoma" w:cs="Tahoma"/>
                                  <w:color w:val="B8CE07"/>
                                  <w:spacing w:val="-10"/>
                                  <w:w w:val="85"/>
                                  <w:position w:val="2"/>
                                  <w:sz w:val="18"/>
                                </w:rPr>
                                <w:t>|</w:t>
                              </w:r>
                            </w:p>
                            <w:p w14:paraId="647F342A" w14:textId="77777777" w:rsidR="00795465" w:rsidRPr="0064385F" w:rsidRDefault="00795465" w:rsidP="00795465">
                              <w:pPr>
                                <w:spacing w:after="0"/>
                                <w:rPr>
                                  <w:rFonts w:ascii="Avenir Next" w:hAnsi="Avenir Nex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4385F">
                                <w:rPr>
                                  <w:rFonts w:ascii="Avenir Next" w:hAnsi="Avenir Next"/>
                                  <w:sz w:val="16"/>
                                  <w:szCs w:val="16"/>
                                  <w:lang w:val="en-US"/>
                                </w:rPr>
                                <w:t>DOI</w:t>
                              </w:r>
                            </w:p>
                            <w:p w14:paraId="7F012C29" w14:textId="77777777" w:rsidR="00795465" w:rsidRPr="0064385F" w:rsidRDefault="00795465" w:rsidP="00795465">
                              <w:pPr>
                                <w:spacing w:after="0"/>
                                <w:rPr>
                                  <w:rFonts w:ascii="Avenir Next" w:hAnsi="Avenir Nex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tbl>
                              <w:tblPr>
                                <w:tblStyle w:val="PlainTable2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39"/>
                                <w:gridCol w:w="1232"/>
                              </w:tblGrid>
                              <w:tr w:rsidR="00795465" w14:paraId="536B900F" w14:textId="77777777" w:rsidTr="0038786E">
                                <w:trPr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539" w:type="dxa"/>
                                  </w:tcPr>
                                  <w:p w14:paraId="6B08193A" w14:textId="77777777" w:rsidR="00795465" w:rsidRDefault="00795465" w:rsidP="00795465">
                                    <w:pPr>
                                      <w:spacing w:after="0" w:line="240" w:lineRule="auto"/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</w:pPr>
                                    <w:r w:rsidRPr="0038786E"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  <w:t>Секція</w:t>
                                    </w:r>
                                  </w:p>
                                </w:tc>
                                <w:tc>
                                  <w:tcPr>
                                    <w:tcW w:w="1232" w:type="dxa"/>
                                  </w:tcPr>
                                  <w:p w14:paraId="30BCBB56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b w:val="0"/>
                                        <w:bCs w:val="0"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</w:tc>
                              </w:tr>
                              <w:tr w:rsidR="00795465" w14:paraId="1589D42E" w14:textId="77777777" w:rsidTr="0038786E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539" w:type="dxa"/>
                                  </w:tcPr>
                                  <w:p w14:paraId="608263AB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</w:pPr>
                                    <w:r w:rsidRPr="0038786E"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  <w:t>УДК</w:t>
                                    </w:r>
                                  </w:p>
                                </w:tc>
                                <w:tc>
                                  <w:tcPr>
                                    <w:tcW w:w="1232" w:type="dxa"/>
                                  </w:tcPr>
                                  <w:p w14:paraId="05367742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/w:pPr>
                                  </w:p>
                                </w:tc>
                              </w:tr>
                              <w:tr w:rsidR="00795465" w14:paraId="1FC02C88" w14:textId="77777777" w:rsidTr="0038786E"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539" w:type="dxa"/>
                                  </w:tcPr>
                                  <w:p w14:paraId="639D9AD6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</w:pPr>
                                    <w:r w:rsidRPr="0038786E"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  <w:t>Дата першого надходження статті до видання</w:t>
                                    </w:r>
                                  </w:p>
                                </w:tc>
                                <w:tc>
                                  <w:tcPr>
                                    <w:tcW w:w="1232" w:type="dxa"/>
                                  </w:tcPr>
                                  <w:p w14:paraId="3049F170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/w:pPr>
                                  </w:p>
                                </w:tc>
                              </w:tr>
                              <w:tr w:rsidR="00795465" w14:paraId="16681921" w14:textId="77777777" w:rsidTr="0038786E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539" w:type="dxa"/>
                                  </w:tcPr>
                                  <w:p w14:paraId="2A7924E4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</w:pPr>
                                    <w:r w:rsidRPr="0038786E"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  <w:t>Дата прийняття статті до друку після рецензування</w:t>
                                    </w:r>
                                  </w:p>
                                </w:tc>
                                <w:tc>
                                  <w:tcPr>
                                    <w:tcW w:w="1232" w:type="dxa"/>
                                  </w:tcPr>
                                  <w:p w14:paraId="0488FD3F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/w:pPr>
                                  </w:p>
                                </w:tc>
                              </w:tr>
                              <w:tr w:rsidR="00795465" w14:paraId="761A563F" w14:textId="77777777" w:rsidTr="0038786E"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539" w:type="dxa"/>
                                  </w:tcPr>
                                  <w:p w14:paraId="3298C627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</w:pPr>
                                    <w:r w:rsidRPr="0038786E">
                                      <w:rPr>
                                        <w:rFonts w:ascii="Avenir Next" w:hAnsi="Avenir Next" w:cs="Tahoma"/>
                                        <w:sz w:val="18"/>
                                        <w:szCs w:val="18"/>
                                      </w:rPr>
                                      <w:t>Дата публікації</w:t>
                                    </w:r>
                                  </w:p>
                                </w:tc>
                                <w:tc>
                                  <w:tcPr>
                                    <w:tcW w:w="1232" w:type="dxa"/>
                                  </w:tcPr>
                                  <w:p w14:paraId="29F6A4BB" w14:textId="77777777" w:rsidR="00795465" w:rsidRPr="0038786E" w:rsidRDefault="00795465" w:rsidP="00795465">
                                    <w:pPr>
                                      <w:spacing w:after="0" w:line="240" w:lineRule="auto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/w:pPr>
                                  </w:p>
                                </w:tc>
                              </w:tr>
                            </w:tbl>
                            <w:p w14:paraId="6B6BB78E" w14:textId="77777777" w:rsidR="00795465" w:rsidRDefault="00795465" w:rsidP="00795465">
                              <w:pPr>
                                <w:rPr>
                                  <w:rFonts w:ascii="Trebuchet MS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371696" y="649646"/>
                            <a:ext cx="5649633" cy="31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DA86A" w14:textId="13FCC46A" w:rsidR="00795465" w:rsidRPr="0028077B" w:rsidRDefault="00795465" w:rsidP="00795465">
                              <w:pPr>
                                <w:spacing w:line="478" w:lineRule="exact"/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795465"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Актуальні</w:t>
                              </w:r>
                              <w:proofErr w:type="spellEnd"/>
                              <w:r w:rsidRPr="00795465"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795465"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питання</w:t>
                              </w:r>
                              <w:proofErr w:type="spellEnd"/>
                              <w:r w:rsidRPr="00795465"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795465"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економічних</w:t>
                              </w:r>
                              <w:proofErr w:type="spellEnd"/>
                              <w:r w:rsidRPr="00795465"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795465"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наук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9FE1E0" id="Group 11" o:spid="_x0000_s1026" style="position:absolute;left:0;text-align:left;margin-left:-2.15pt;margin-top:-1.4pt;width:631.5pt;height:230.5pt;z-index:251665408;mso-wrap-distance-left:0;mso-wrap-distance-right:0;mso-position-horizontal-relative:page;mso-position-vertical-relative:page;mso-width-relative:margin;mso-height-relative:margin" coordorigin=",879" coordsize="80213,3060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">
                <v:shape id="Graphic 12" o:spid="_x0000_s1027" style="position:absolute;top:4953;width:75603;height:6604;visibility:visible;mso-wrap-style:square;v-text-anchor:top" coordsize="7560309,660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" path="m7560005,l,,,660400r7560005,l7560005,xe" fillcolor="#d9f2d0 [665]" stroked="f">
                  <v:path arrowok="t"/>
                </v:shape>
                <v:shape id="Graphic 13" o:spid="_x0000_s1028" style="position:absolute;left:71276;top:879;width:724;height:16510;visibility:visible;mso-wrap-style:square;v-text-anchor:top" coordsize="72390,1651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" path="m71983,1155700r-71983,l,1651000r71983,l71983,1155700xem71983,l,,,495300r71983,l71983,xe" fillcolor="#ffeaa7" strokecolor="#ffeaa7">
                  <v:path arrowok="t"/>
                </v:shape>
                <v:shape id="Graphic 14" o:spid="_x0000_s1029" style="position:absolute;left:63287;top:12998;width:648;height:1080;visibility:visible;mso-wrap-style:square;v-text-anchor:top" coordsize="64769,107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" path="m41592,69621l37376,65405r-10376,l22809,69621r,10363l27000,84188r10376,l41592,79984r,-5181l41592,69621xem64376,69240l62534,63500,59474,58585r,-4483l59461,47929r-51,-33096l55359,10769,53530,8940r,66498l51854,83731r-4585,6794l40487,95097r-8293,1689l23888,95097,17106,90525,12522,83731,10833,75438r1689,-8294l17106,60363r6782,-4585l32194,54102r8293,1676l47269,60363r4585,6781l53530,75438r,-66498l46824,2235,40957,,20662,,8445,12065,6261,17754,6159,33083r10859,l17018,20967r1054,-2972l18161,17754r6997,-6985l39585,10769r4293,2439l48564,22567r77,25362l43802,45034,38227,43256r-6033,l19672,45783,9436,52692,2540,62928,,75438,2540,87947,9436,98183r10236,6909l32194,107632r12510,-2540l54940,98183r940,-1397l61849,87947,64376,75438r,-6198xe" fillcolor="#f5821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30" type="#_x0000_t75" style="position:absolute;left:64275;top:13238;width:2322;height:6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">
                  <v:imagedata r:id="rId10" o:title=""/>
                </v:shape>
                <v:shape id="Image 16" o:spid="_x0000_s1031" type="#_x0000_t75" style="position:absolute;left:66962;top:13238;width:3238;height:6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">
                  <v:imagedata r:id="rId11" o:title=""/>
                </v:shape>
                <v:shape id="Graphic 17" o:spid="_x0000_s1032" style="position:absolute;left:5419;top:4951;width:749;height:6604;visibility:visible;mso-wrap-style:square;v-text-anchor:top" coordsize="74930,239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" path="m74320,l,,,239090r74320,l74320,xe" fillcolor="#ffeaa7" strokecolor="#ffeaa7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33" type="#_x0000_t202" style="position:absolute;left:39870;top:12638;width:30366;height:188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NgU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D5QNgUyAAAAOAA&#13;&#10;AAAPAAAAAAAAAAAAAAAAAAcCAABkcnMvZG93bnJldi54bWxQSwUGAAAAAAMAAwC3AAAA/AIAAAAA&#13;&#10;" filled="f" stroked="f">
                  <v:textbox inset="0,0,0,0">
                    <w:txbxContent>
                      <w:p w14:paraId="6CBB3222" w14:textId="6B0015C1" w:rsidR="00795465" w:rsidRDefault="00795465" w:rsidP="00795465">
                        <w:pPr>
                          <w:spacing w:line="227" w:lineRule="exact"/>
                          <w:rPr>
                            <w:rFonts w:ascii="Tahoma" w:hAnsi="Tahoma" w:cs="Tahoma"/>
                            <w:color w:val="B8CE07"/>
                            <w:spacing w:val="-10"/>
                            <w:w w:val="85"/>
                            <w:position w:val="2"/>
                            <w:sz w:val="18"/>
                          </w:rPr>
                        </w:pPr>
                        <w:r w:rsidRPr="0028077B">
                          <w:rPr>
                            <w:rFonts w:ascii="Tahoma" w:hAnsi="Tahoma" w:cs="Tahoma"/>
                            <w:color w:val="B8CE07"/>
                            <w:w w:val="85"/>
                            <w:position w:val="2"/>
                            <w:sz w:val="18"/>
                          </w:rPr>
                          <w:t>|</w:t>
                        </w:r>
                        <w:r w:rsidRPr="0028077B">
                          <w:rPr>
                            <w:rFonts w:ascii="Tahoma" w:hAnsi="Tahoma" w:cs="Tahoma"/>
                            <w:color w:val="B8CE07"/>
                            <w:spacing w:val="32"/>
                            <w:position w:val="2"/>
                            <w:sz w:val="18"/>
                          </w:rPr>
                          <w:t xml:space="preserve"> </w:t>
                        </w:r>
                        <w:proofErr w:type="spellStart"/>
                        <w:r w:rsidRPr="0028077B">
                          <w:rPr>
                            <w:rFonts w:ascii="Tahoma" w:hAnsi="Tahoma" w:cs="Tahoma"/>
                            <w:color w:val="231F20"/>
                            <w:w w:val="90"/>
                            <w:sz w:val="18"/>
                          </w:rPr>
                          <w:t>eISSN</w:t>
                        </w:r>
                        <w:proofErr w:type="spellEnd"/>
                        <w:r w:rsidRPr="0028077B">
                          <w:rPr>
                            <w:rFonts w:ascii="Tahoma" w:hAnsi="Tahoma" w:cs="Tahoma"/>
                            <w:color w:val="231F20"/>
                            <w:w w:val="90"/>
                            <w:sz w:val="18"/>
                          </w:rPr>
                          <w:t>:</w:t>
                        </w:r>
                        <w:r w:rsidRPr="0028077B">
                          <w:rPr>
                            <w:rFonts w:ascii="Tahoma" w:hAnsi="Tahoma" w:cs="Tahoma"/>
                            <w:color w:val="231F20"/>
                            <w:spacing w:val="-12"/>
                            <w:w w:val="90"/>
                            <w:sz w:val="18"/>
                          </w:rPr>
                          <w:t xml:space="preserve"> </w:t>
                        </w:r>
                        <w:r w:rsidRPr="00795465">
                          <w:rPr>
                            <w:rFonts w:ascii="Tahoma" w:hAnsi="Tahoma" w:cs="Tahoma"/>
                            <w:color w:val="231F20"/>
                            <w:spacing w:val="-12"/>
                            <w:w w:val="90"/>
                            <w:sz w:val="18"/>
                          </w:rPr>
                          <w:t xml:space="preserve">3041-2129 </w:t>
                        </w:r>
                        <w:r>
                          <w:rPr>
                            <w:rFonts w:ascii="Tahoma" w:hAnsi="Tahoma" w:cs="Tahoma"/>
                            <w:color w:val="231F20"/>
                            <w:spacing w:val="-12"/>
                            <w:w w:val="90"/>
                            <w:sz w:val="18"/>
                          </w:rPr>
                          <w:t xml:space="preserve"> </w:t>
                        </w:r>
                        <w:r w:rsidRPr="0028077B">
                          <w:rPr>
                            <w:rFonts w:ascii="Tahoma" w:hAnsi="Tahoma" w:cs="Tahoma"/>
                            <w:color w:val="B8CE07"/>
                            <w:w w:val="85"/>
                            <w:position w:val="2"/>
                            <w:sz w:val="18"/>
                          </w:rPr>
                          <w:t>|</w:t>
                        </w:r>
                        <w:r w:rsidRPr="0028077B">
                          <w:rPr>
                            <w:rFonts w:ascii="Tahoma" w:hAnsi="Tahoma" w:cs="Tahoma"/>
                            <w:color w:val="B8CE07"/>
                            <w:spacing w:val="26"/>
                            <w:position w:val="2"/>
                            <w:sz w:val="18"/>
                          </w:rPr>
                          <w:t xml:space="preserve"> </w:t>
                        </w:r>
                        <w:r w:rsidRPr="0028077B">
                          <w:rPr>
                            <w:rFonts w:ascii="Tahoma" w:hAnsi="Tahoma" w:cs="Tahoma"/>
                            <w:color w:val="231F20"/>
                            <w:w w:val="90"/>
                            <w:sz w:val="18"/>
                          </w:rPr>
                          <w:t xml:space="preserve">Випуск </w:t>
                        </w:r>
                        <w:r>
                          <w:rPr>
                            <w:rFonts w:ascii="Tahoma" w:hAnsi="Tahoma" w:cs="Tahoma"/>
                            <w:color w:val="231F20"/>
                            <w:w w:val="90"/>
                            <w:sz w:val="18"/>
                          </w:rPr>
                          <w:t xml:space="preserve">24 </w:t>
                        </w:r>
                        <w:r w:rsidRPr="0028077B">
                          <w:rPr>
                            <w:rFonts w:ascii="Tahoma" w:hAnsi="Tahoma" w:cs="Tahoma"/>
                            <w:color w:val="231F20"/>
                            <w:w w:val="90"/>
                            <w:sz w:val="18"/>
                          </w:rPr>
                          <w:t>(2026)</w:t>
                        </w:r>
                        <w:r w:rsidRPr="0028077B">
                          <w:rPr>
                            <w:rFonts w:ascii="Tahoma" w:hAnsi="Tahoma" w:cs="Tahoma"/>
                            <w:color w:val="231F20"/>
                            <w:spacing w:val="31"/>
                            <w:sz w:val="18"/>
                          </w:rPr>
                          <w:t xml:space="preserve"> </w:t>
                        </w:r>
                        <w:r w:rsidRPr="0028077B">
                          <w:rPr>
                            <w:rFonts w:ascii="Tahoma" w:hAnsi="Tahoma" w:cs="Tahoma"/>
                            <w:color w:val="B8CE07"/>
                            <w:spacing w:val="-10"/>
                            <w:w w:val="85"/>
                            <w:position w:val="2"/>
                            <w:sz w:val="18"/>
                          </w:rPr>
                          <w:t>|</w:t>
                        </w:r>
                      </w:p>
                      <w:p w14:paraId="647F342A" w14:textId="77777777" w:rsidR="00795465" w:rsidRPr="0064385F" w:rsidRDefault="00795465" w:rsidP="00795465">
                        <w:pPr>
                          <w:spacing w:after="0"/>
                          <w:rPr>
                            <w:rFonts w:ascii="Avenir Next" w:hAnsi="Avenir Next"/>
                            <w:sz w:val="16"/>
                            <w:szCs w:val="16"/>
                            <w:lang w:val="en-US"/>
                          </w:rPr>
                        </w:pPr>
                        <w:r w:rsidRPr="0064385F">
                          <w:rPr>
                            <w:rFonts w:ascii="Avenir Next" w:hAnsi="Avenir Next"/>
                            <w:sz w:val="16"/>
                            <w:szCs w:val="16"/>
                            <w:lang w:val="en-US"/>
                          </w:rPr>
                          <w:t>DOI</w:t>
                        </w:r>
                      </w:p>
                      <w:p w14:paraId="7F012C29" w14:textId="77777777" w:rsidR="00795465" w:rsidRPr="0064385F" w:rsidRDefault="00795465" w:rsidP="00795465">
                        <w:pPr>
                          <w:spacing w:after="0"/>
                          <w:rPr>
                            <w:rFonts w:ascii="Avenir Next" w:hAnsi="Avenir Next"/>
                            <w:sz w:val="16"/>
                            <w:szCs w:val="16"/>
                            <w:lang w:val="en-US"/>
                          </w:rPr>
                        </w:pPr>
                      </w:p>
                      <w:tbl>
                        <w:tblPr>
                          <w:tblStyle w:val="PlainTable2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539"/>
                          <w:gridCol w:w="1232"/>
                        </w:tblGrid>
                        <w:tr w:rsidR="00795465" w14:paraId="536B900F" w14:textId="77777777" w:rsidTr="0038786E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539" w:type="dxa"/>
                            </w:tcPr>
                            <w:p w14:paraId="6B08193A" w14:textId="77777777" w:rsidR="00795465" w:rsidRDefault="00795465" w:rsidP="00795465">
                              <w:pPr>
                                <w:spacing w:after="0" w:line="240" w:lineRule="auto"/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</w:pPr>
                              <w:r w:rsidRPr="0038786E"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  <w:t>Секція</w:t>
                              </w:r>
                            </w:p>
                          </w:tc>
                          <w:tc>
                            <w:tcPr>
                              <w:tcW w:w="1232" w:type="dxa"/>
                            </w:tcPr>
                            <w:p w14:paraId="30BCBB56" w14:textId="77777777" w:rsidR="00795465" w:rsidRPr="0038786E" w:rsidRDefault="00795465" w:rsidP="00795465">
                              <w:pPr>
                                <w:spacing w:after="0" w:line="240" w:lineRule="auto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b w:val="0"/>
                                  <w:bCs w:val="0"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</w:tr>
                        <w:tr w:rsidR="00795465" w14:paraId="1589D42E" w14:textId="77777777" w:rsidTr="0038786E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539" w:type="dxa"/>
                            </w:tcPr>
                            <w:p w14:paraId="608263AB" w14:textId="77777777" w:rsidR="00795465" w:rsidRPr="0038786E" w:rsidRDefault="00795465" w:rsidP="00795465">
                              <w:pPr>
                                <w:spacing w:after="0" w:line="240" w:lineRule="auto"/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</w:pPr>
                              <w:r w:rsidRPr="0038786E"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  <w:t>УДК</w:t>
                              </w:r>
                            </w:p>
                          </w:tc>
                          <w:tc>
                            <w:tcPr>
                              <w:tcW w:w="1232" w:type="dxa"/>
                            </w:tcPr>
                            <w:p w14:paraId="05367742" w14:textId="77777777" w:rsidR="00795465" w:rsidRPr="0038786E" w:rsidRDefault="00795465" w:rsidP="00795465">
                              <w:pPr>
                                <w:spacing w:after="0" w:line="240" w:lineRule="auto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pPr>
                            </w:p>
                          </w:tc>
                        </w:tr>
                        <w:tr w:rsidR="00795465" w14:paraId="1FC02C88" w14:textId="77777777" w:rsidTr="0038786E"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539" w:type="dxa"/>
                            </w:tcPr>
                            <w:p w14:paraId="639D9AD6" w14:textId="77777777" w:rsidR="00795465" w:rsidRPr="0038786E" w:rsidRDefault="00795465" w:rsidP="00795465">
                              <w:pPr>
                                <w:spacing w:after="0" w:line="240" w:lineRule="auto"/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</w:pPr>
                              <w:r w:rsidRPr="0038786E"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  <w:t>Дата першого надходження статті до видання</w:t>
                              </w:r>
                            </w:p>
                          </w:tc>
                          <w:tc>
                            <w:tcPr>
                              <w:tcW w:w="1232" w:type="dxa"/>
                            </w:tcPr>
                            <w:p w14:paraId="3049F170" w14:textId="77777777" w:rsidR="00795465" w:rsidRPr="0038786E" w:rsidRDefault="00795465" w:rsidP="00795465">
                              <w:pPr>
                                <w:spacing w:after="0" w:line="240" w:lineRule="auto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/w:pPr>
                            </w:p>
                          </w:tc>
                        </w:tr>
                        <w:tr w:rsidR="00795465" w14:paraId="16681921" w14:textId="77777777" w:rsidTr="0038786E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539" w:type="dxa"/>
                            </w:tcPr>
                            <w:p w14:paraId="2A7924E4" w14:textId="77777777" w:rsidR="00795465" w:rsidRPr="0038786E" w:rsidRDefault="00795465" w:rsidP="00795465">
                              <w:pPr>
                                <w:spacing w:after="0" w:line="240" w:lineRule="auto"/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</w:pPr>
                              <w:r w:rsidRPr="0038786E"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  <w:t>Дата прийняття статті до друку після рецензування</w:t>
                              </w:r>
                            </w:p>
                          </w:tc>
                          <w:tc>
                            <w:tcPr>
                              <w:tcW w:w="1232" w:type="dxa"/>
                            </w:tcPr>
                            <w:p w14:paraId="0488FD3F" w14:textId="77777777" w:rsidR="00795465" w:rsidRPr="0038786E" w:rsidRDefault="00795465" w:rsidP="00795465">
                              <w:pPr>
                                <w:spacing w:after="0" w:line="240" w:lineRule="auto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pPr>
                            </w:p>
                          </w:tc>
                        </w:tr>
                        <w:tr w:rsidR="00795465" w14:paraId="761A563F" w14:textId="77777777" w:rsidTr="0038786E"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539" w:type="dxa"/>
                            </w:tcPr>
                            <w:p w14:paraId="3298C627" w14:textId="77777777" w:rsidR="00795465" w:rsidRPr="0038786E" w:rsidRDefault="00795465" w:rsidP="00795465">
                              <w:pPr>
                                <w:spacing w:after="0" w:line="240" w:lineRule="auto"/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</w:pPr>
                              <w:r w:rsidRPr="0038786E">
                                <w:rPr>
                                  <w:rFonts w:ascii="Avenir Next" w:hAnsi="Avenir Next" w:cs="Tahoma"/>
                                  <w:sz w:val="18"/>
                                  <w:szCs w:val="18"/>
                                </w:rPr>
                                <w:t>Дата публікації</w:t>
                              </w:r>
                            </w:p>
                          </w:tc>
                          <w:tc>
                            <w:tcPr>
                              <w:tcW w:w="1232" w:type="dxa"/>
                            </w:tcPr>
                            <w:p w14:paraId="29F6A4BB" w14:textId="77777777" w:rsidR="00795465" w:rsidRPr="0038786E" w:rsidRDefault="00795465" w:rsidP="00795465">
                              <w:pPr>
                                <w:spacing w:after="0" w:line="240" w:lineRule="auto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/w:pPr>
                            </w:p>
                          </w:tc>
                        </w:tr>
                      </w:tbl>
                      <w:p w14:paraId="6B6BB78E" w14:textId="77777777" w:rsidR="00795465" w:rsidRDefault="00795465" w:rsidP="00795465">
                        <w:pPr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26" o:spid="_x0000_s1034" type="#_x0000_t202" style="position:absolute;left:23716;top:6496;width:56497;height:31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1E6DA86A" w14:textId="13FCC46A" w:rsidR="00795465" w:rsidRPr="0028077B" w:rsidRDefault="00795465" w:rsidP="00795465">
                        <w:pPr>
                          <w:spacing w:line="478" w:lineRule="exact"/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</w:rPr>
                        </w:pPr>
                        <w:proofErr w:type="spellStart"/>
                        <w:r w:rsidRPr="00795465"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  <w:lang w:val="en-US"/>
                          </w:rPr>
                          <w:t>Актуальні</w:t>
                        </w:r>
                        <w:proofErr w:type="spellEnd"/>
                        <w:r w:rsidRPr="00795465"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795465"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  <w:lang w:val="en-US"/>
                          </w:rPr>
                          <w:t>питання</w:t>
                        </w:r>
                        <w:proofErr w:type="spellEnd"/>
                        <w:r w:rsidRPr="00795465"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795465"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  <w:lang w:val="en-US"/>
                          </w:rPr>
                          <w:t>економічних</w:t>
                        </w:r>
                        <w:proofErr w:type="spellEnd"/>
                        <w:r w:rsidRPr="00795465"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795465">
                          <w:rPr>
                            <w:rFonts w:ascii="Tahoma" w:hAnsi="Tahoma" w:cs="Tahoma"/>
                            <w:b/>
                            <w:sz w:val="36"/>
                            <w:szCs w:val="36"/>
                            <w:lang w:val="en-US"/>
                          </w:rPr>
                          <w:t>наук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B8E5D5" w14:textId="0C8A80D2" w:rsidR="00795465" w:rsidRPr="00B83BE6" w:rsidRDefault="00795465" w:rsidP="0079546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39D25"/>
          <w:sz w:val="28"/>
          <w:szCs w:val="28"/>
        </w:rPr>
      </w:pPr>
    </w:p>
    <w:p w14:paraId="1855FC11" w14:textId="358C3318" w:rsidR="00795465" w:rsidRDefault="00795465" w:rsidP="00795465">
      <w:pPr>
        <w:pStyle w:val="BodyText"/>
        <w:rPr>
          <w:rFonts w:ascii="Times New Roman"/>
          <w:sz w:val="26"/>
        </w:rPr>
      </w:pPr>
    </w:p>
    <w:p w14:paraId="35B3C9EE" w14:textId="77777777" w:rsidR="00795465" w:rsidRDefault="00795465" w:rsidP="00795465">
      <w:pPr>
        <w:pStyle w:val="BodyText"/>
        <w:rPr>
          <w:rFonts w:ascii="Times New Roman"/>
          <w:sz w:val="26"/>
        </w:rPr>
      </w:pPr>
    </w:p>
    <w:p w14:paraId="4D567A50" w14:textId="77777777" w:rsidR="00795465" w:rsidRDefault="00795465" w:rsidP="00795465">
      <w:pPr>
        <w:pStyle w:val="BodyText"/>
        <w:ind w:left="-1701"/>
        <w:rPr>
          <w:rFonts w:ascii="Times New Roman"/>
          <w:sz w:val="26"/>
        </w:rPr>
      </w:pPr>
    </w:p>
    <w:p w14:paraId="099F3A83" w14:textId="77777777" w:rsidR="00795465" w:rsidRDefault="00795465" w:rsidP="00795465">
      <w:pPr>
        <w:pStyle w:val="BodyText"/>
        <w:ind w:left="-1701"/>
        <w:rPr>
          <w:rFonts w:ascii="Times New Roman"/>
          <w:sz w:val="26"/>
        </w:rPr>
      </w:pPr>
    </w:p>
    <w:p w14:paraId="3C947933" w14:textId="77777777" w:rsidR="00795465" w:rsidRDefault="00795465" w:rsidP="0079546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bookmarkEnd w:id="0"/>
    <w:p w14:paraId="0E48B159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b/>
          <w:bCs/>
          <w:color w:val="000000"/>
        </w:rPr>
      </w:pPr>
      <w:r w:rsidRPr="00795465">
        <w:rPr>
          <w:rFonts w:ascii="Times New Roman" w:hAnsi="Times New Roman" w:cs="Times New Roman"/>
          <w:b/>
          <w:bCs/>
          <w:color w:val="000000"/>
        </w:rPr>
        <w:t>Назва статті</w:t>
      </w:r>
    </w:p>
    <w:p w14:paraId="15C8657F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Emphasis"/>
          <w:color w:val="000000"/>
        </w:rPr>
        <w:t>Обмежень щодо довжини заголовка немає, але рекомендуємо не перевищувати 15 слів.</w:t>
      </w:r>
    </w:p>
    <w:p w14:paraId="009649BA" w14:textId="77777777" w:rsidR="00795465" w:rsidRDefault="00795465" w:rsidP="00795465">
      <w:pPr>
        <w:pStyle w:val="NormalWeb"/>
        <w:jc w:val="right"/>
        <w:rPr>
          <w:rStyle w:val="apple-converted-space"/>
          <w:color w:val="000000"/>
        </w:rPr>
      </w:pPr>
      <w:r w:rsidRPr="00795465">
        <w:rPr>
          <w:rStyle w:val="Strong"/>
          <w:color w:val="000000"/>
        </w:rPr>
        <w:t>ПІБ першого автора</w:t>
      </w:r>
      <w:r w:rsidRPr="00795465">
        <w:rPr>
          <w:rStyle w:val="apple-converted-space"/>
          <w:color w:val="000000"/>
        </w:rPr>
        <w:t> </w:t>
      </w:r>
    </w:p>
    <w:p w14:paraId="3A952E20" w14:textId="77777777" w:rsidR="00795465" w:rsidRDefault="00795465" w:rsidP="00795465">
      <w:pPr>
        <w:pStyle w:val="NormalWeb"/>
        <w:jc w:val="right"/>
        <w:rPr>
          <w:color w:val="000000"/>
        </w:rPr>
      </w:pPr>
      <w:r w:rsidRPr="00795465">
        <w:rPr>
          <w:color w:val="000000"/>
        </w:rPr>
        <w:t>науковий ступінь, вчене звання, місце праці, місто, країна</w:t>
      </w:r>
      <w:r>
        <w:rPr>
          <w:color w:val="000000"/>
        </w:rPr>
        <w:t>,</w:t>
      </w:r>
    </w:p>
    <w:p w14:paraId="43EA7B86" w14:textId="1C210A4F" w:rsidR="00795465" w:rsidRPr="00795465" w:rsidRDefault="00795465" w:rsidP="00795465">
      <w:pPr>
        <w:pStyle w:val="NormalWeb"/>
        <w:jc w:val="right"/>
        <w:rPr>
          <w:color w:val="000000"/>
        </w:rPr>
      </w:pPr>
      <w:r w:rsidRPr="00795465">
        <w:rPr>
          <w:color w:val="000000"/>
        </w:rPr>
        <w:t>https://orcid.org/0000-0000-0000-0000</w:t>
      </w:r>
    </w:p>
    <w:p w14:paraId="5EF85C3D" w14:textId="77777777" w:rsidR="00795465" w:rsidRDefault="00795465" w:rsidP="00795465">
      <w:pPr>
        <w:pStyle w:val="NormalWeb"/>
        <w:jc w:val="right"/>
        <w:rPr>
          <w:rStyle w:val="apple-converted-space"/>
          <w:color w:val="000000"/>
        </w:rPr>
      </w:pPr>
      <w:r w:rsidRPr="00795465">
        <w:rPr>
          <w:rStyle w:val="Strong"/>
          <w:color w:val="000000"/>
        </w:rPr>
        <w:t>ПІБ другого автора</w:t>
      </w:r>
      <w:r w:rsidRPr="00795465">
        <w:rPr>
          <w:rStyle w:val="apple-converted-space"/>
          <w:color w:val="000000"/>
        </w:rPr>
        <w:t> </w:t>
      </w:r>
    </w:p>
    <w:p w14:paraId="69ED53D3" w14:textId="77777777" w:rsidR="00795465" w:rsidRDefault="00795465" w:rsidP="00795465">
      <w:pPr>
        <w:pStyle w:val="NormalWeb"/>
        <w:jc w:val="right"/>
        <w:rPr>
          <w:color w:val="000000"/>
        </w:rPr>
      </w:pPr>
      <w:r w:rsidRPr="00795465">
        <w:rPr>
          <w:color w:val="000000"/>
        </w:rPr>
        <w:t>науковий ступінь, вчене звання, місце праці, місто, країна</w:t>
      </w:r>
      <w:r>
        <w:rPr>
          <w:color w:val="000000"/>
        </w:rPr>
        <w:t xml:space="preserve">, </w:t>
      </w:r>
    </w:p>
    <w:p w14:paraId="15919AF9" w14:textId="73DFC09E" w:rsidR="00795465" w:rsidRPr="00795465" w:rsidRDefault="00795465" w:rsidP="00795465">
      <w:pPr>
        <w:pStyle w:val="NormalWeb"/>
        <w:jc w:val="right"/>
        <w:rPr>
          <w:color w:val="000000"/>
        </w:rPr>
      </w:pPr>
      <w:r w:rsidRPr="00795465">
        <w:rPr>
          <w:color w:val="000000"/>
        </w:rPr>
        <w:t>https://orcid.org/0000-0000-0000-0000</w:t>
      </w:r>
    </w:p>
    <w:p w14:paraId="40555B04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Анотація.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Анотація має бути інформативною, оригінальною та відображати основний зміст статті й результати дослідження. Обсяг — не менше 1800 знаків з пробілами, включно з ключовими словами.</w:t>
      </w:r>
    </w:p>
    <w:p w14:paraId="2591904E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Рекомендована структура анотації: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>Мета, Методи, Результати, Висновки.</w:t>
      </w:r>
    </w:p>
    <w:p w14:paraId="5C59D0BC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Використовуйте синтаксичні конструкції, характерні для мови наукових текстів, уникаючи складних граматичних побудов. Дотримуйтеся єдності термінології між анотацією та текстом статті. Уникайте дослівного дублювання анотації з будь-якою частиною основного тексту.</w:t>
      </w:r>
    </w:p>
    <w:p w14:paraId="7CA99250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Ключові слова: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6–12 ключових слів, розділених комами. Ключові слова не повинні дублювати слова з назви статті.</w:t>
      </w:r>
    </w:p>
    <w:p w14:paraId="105EF4FC" w14:textId="7D675E52" w:rsidR="00795465" w:rsidRPr="00795465" w:rsidRDefault="00795465" w:rsidP="00795465">
      <w:pPr>
        <w:jc w:val="both"/>
        <w:rPr>
          <w:rFonts w:ascii="Times New Roman" w:hAnsi="Times New Roman" w:cs="Times New Roman"/>
        </w:rPr>
      </w:pPr>
    </w:p>
    <w:p w14:paraId="25E92D02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795465">
        <w:rPr>
          <w:rFonts w:ascii="Times New Roman" w:hAnsi="Times New Roman" w:cs="Times New Roman"/>
          <w:b/>
          <w:bCs/>
          <w:color w:val="000000"/>
        </w:rPr>
        <w:t>Article</w:t>
      </w:r>
      <w:proofErr w:type="spellEnd"/>
      <w:r w:rsidRPr="00795465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b/>
          <w:bCs/>
          <w:color w:val="000000"/>
        </w:rPr>
        <w:t>title</w:t>
      </w:r>
      <w:proofErr w:type="spellEnd"/>
    </w:p>
    <w:p w14:paraId="7D7067CF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rStyle w:val="Emphasis"/>
          <w:color w:val="000000"/>
        </w:rPr>
        <w:t>There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are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no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restrictions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on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the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length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of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the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title</w:t>
      </w:r>
      <w:proofErr w:type="spellEnd"/>
      <w:r w:rsidRPr="00795465">
        <w:rPr>
          <w:rStyle w:val="Emphasis"/>
          <w:color w:val="000000"/>
        </w:rPr>
        <w:t xml:space="preserve">, </w:t>
      </w:r>
      <w:proofErr w:type="spellStart"/>
      <w:r w:rsidRPr="00795465">
        <w:rPr>
          <w:rStyle w:val="Emphasis"/>
          <w:color w:val="000000"/>
        </w:rPr>
        <w:t>but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we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recommend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not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exceeding</w:t>
      </w:r>
      <w:proofErr w:type="spellEnd"/>
      <w:r w:rsidRPr="00795465">
        <w:rPr>
          <w:rStyle w:val="Emphasis"/>
          <w:color w:val="000000"/>
        </w:rPr>
        <w:t xml:space="preserve"> 15 </w:t>
      </w:r>
      <w:proofErr w:type="spellStart"/>
      <w:r w:rsidRPr="00795465">
        <w:rPr>
          <w:rStyle w:val="Emphasis"/>
          <w:color w:val="000000"/>
        </w:rPr>
        <w:t>words</w:t>
      </w:r>
      <w:proofErr w:type="spellEnd"/>
      <w:r w:rsidRPr="00795465">
        <w:rPr>
          <w:rStyle w:val="Emphasis"/>
          <w:color w:val="000000"/>
        </w:rPr>
        <w:t>.</w:t>
      </w:r>
    </w:p>
    <w:p w14:paraId="1ED53D48" w14:textId="77777777" w:rsidR="00795465" w:rsidRDefault="00795465" w:rsidP="00795465">
      <w:pPr>
        <w:pStyle w:val="NormalWeb"/>
        <w:jc w:val="both"/>
        <w:rPr>
          <w:rStyle w:val="apple-converted-space"/>
          <w:color w:val="000000"/>
        </w:rPr>
      </w:pPr>
      <w:proofErr w:type="spellStart"/>
      <w:r w:rsidRPr="00795465">
        <w:rPr>
          <w:rStyle w:val="Strong"/>
          <w:color w:val="000000"/>
        </w:rPr>
        <w:t>Full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name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of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the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first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author</w:t>
      </w:r>
      <w:proofErr w:type="spellEnd"/>
      <w:r w:rsidRPr="00795465">
        <w:rPr>
          <w:rStyle w:val="apple-converted-space"/>
          <w:color w:val="000000"/>
        </w:rPr>
        <w:t> </w:t>
      </w:r>
    </w:p>
    <w:p w14:paraId="5C4B7858" w14:textId="312A5736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color w:val="000000"/>
        </w:rPr>
        <w:lastRenderedPageBreak/>
        <w:t>academic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degree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academic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title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place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employment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city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country</w:t>
      </w:r>
      <w:proofErr w:type="spellEnd"/>
      <w:r>
        <w:rPr>
          <w:color w:val="000000"/>
        </w:rPr>
        <w:t>,</w:t>
      </w:r>
      <w:r w:rsidRPr="00795465">
        <w:rPr>
          <w:color w:val="000000"/>
        </w:rPr>
        <w:t xml:space="preserve"> https://orcid.org/0000-0000-0000-0000</w:t>
      </w:r>
    </w:p>
    <w:p w14:paraId="5654A375" w14:textId="3547D1A1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rStyle w:val="Strong"/>
          <w:color w:val="000000"/>
        </w:rPr>
        <w:t>Full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name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of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the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second</w:t>
      </w:r>
      <w:proofErr w:type="spellEnd"/>
      <w:r w:rsidRPr="00795465">
        <w:rPr>
          <w:rStyle w:val="Strong"/>
          <w:color w:val="000000"/>
        </w:rPr>
        <w:t xml:space="preserve"> </w:t>
      </w:r>
      <w:proofErr w:type="spellStart"/>
      <w:r w:rsidRPr="00795465">
        <w:rPr>
          <w:rStyle w:val="Strong"/>
          <w:color w:val="000000"/>
        </w:rPr>
        <w:t>author</w:t>
      </w:r>
      <w:proofErr w:type="spellEnd"/>
      <w:r w:rsidRPr="00795465">
        <w:rPr>
          <w:rStyle w:val="apple-converted-space"/>
          <w:color w:val="000000"/>
        </w:rPr>
        <w:t> </w:t>
      </w:r>
      <w:proofErr w:type="spellStart"/>
      <w:r w:rsidRPr="00795465">
        <w:rPr>
          <w:color w:val="000000"/>
        </w:rPr>
        <w:t>academic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degree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academic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title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place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employment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city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country</w:t>
      </w:r>
      <w:proofErr w:type="spellEnd"/>
      <w:r>
        <w:rPr>
          <w:color w:val="000000"/>
        </w:rPr>
        <w:t xml:space="preserve">, </w:t>
      </w:r>
      <w:r w:rsidRPr="00795465">
        <w:rPr>
          <w:color w:val="000000"/>
        </w:rPr>
        <w:t>https://orcid.org/0000-0000-0000-0000</w:t>
      </w:r>
    </w:p>
    <w:p w14:paraId="080F9108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rStyle w:val="Strong"/>
          <w:color w:val="000000"/>
        </w:rPr>
        <w:t>Abstract</w:t>
      </w:r>
      <w:proofErr w:type="spellEnd"/>
      <w:r w:rsidRPr="00795465">
        <w:rPr>
          <w:rStyle w:val="Strong"/>
          <w:color w:val="000000"/>
        </w:rPr>
        <w:t>.</w:t>
      </w:r>
      <w:r w:rsidRPr="00795465">
        <w:rPr>
          <w:rStyle w:val="apple-converted-space"/>
          <w:color w:val="000000"/>
        </w:rPr>
        <w:t> 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abstract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should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be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informative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original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and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reflect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main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content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and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results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research</w:t>
      </w:r>
      <w:proofErr w:type="spellEnd"/>
      <w:r w:rsidRPr="00795465">
        <w:rPr>
          <w:color w:val="000000"/>
        </w:rPr>
        <w:t xml:space="preserve">. 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minimum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length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is</w:t>
      </w:r>
      <w:proofErr w:type="spellEnd"/>
      <w:r w:rsidRPr="00795465">
        <w:rPr>
          <w:color w:val="000000"/>
        </w:rPr>
        <w:t xml:space="preserve"> 1800 </w:t>
      </w:r>
      <w:proofErr w:type="spellStart"/>
      <w:r w:rsidRPr="00795465">
        <w:rPr>
          <w:color w:val="000000"/>
        </w:rPr>
        <w:t>characters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including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spaces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keywords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included</w:t>
      </w:r>
      <w:proofErr w:type="spellEnd"/>
      <w:r w:rsidRPr="00795465">
        <w:rPr>
          <w:color w:val="000000"/>
        </w:rPr>
        <w:t>.</w:t>
      </w:r>
    </w:p>
    <w:p w14:paraId="583B84FF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recommended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structure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is</w:t>
      </w:r>
      <w:proofErr w:type="spellEnd"/>
      <w:r w:rsidRPr="00795465">
        <w:rPr>
          <w:color w:val="000000"/>
        </w:rPr>
        <w:t>:</w:t>
      </w:r>
      <w:r w:rsidRPr="00795465">
        <w:rPr>
          <w:rStyle w:val="apple-converted-space"/>
          <w:color w:val="000000"/>
        </w:rPr>
        <w:t> </w:t>
      </w:r>
      <w:proofErr w:type="spellStart"/>
      <w:r w:rsidRPr="00795465">
        <w:rPr>
          <w:rStyle w:val="Strong"/>
          <w:color w:val="000000"/>
        </w:rPr>
        <w:t>Purpose</w:t>
      </w:r>
      <w:proofErr w:type="spellEnd"/>
      <w:r w:rsidRPr="00795465">
        <w:rPr>
          <w:rStyle w:val="Strong"/>
          <w:color w:val="000000"/>
        </w:rPr>
        <w:t xml:space="preserve">, </w:t>
      </w:r>
      <w:proofErr w:type="spellStart"/>
      <w:r w:rsidRPr="00795465">
        <w:rPr>
          <w:rStyle w:val="Strong"/>
          <w:color w:val="000000"/>
        </w:rPr>
        <w:t>Methods</w:t>
      </w:r>
      <w:proofErr w:type="spellEnd"/>
      <w:r w:rsidRPr="00795465">
        <w:rPr>
          <w:rStyle w:val="Strong"/>
          <w:color w:val="000000"/>
        </w:rPr>
        <w:t xml:space="preserve">, </w:t>
      </w:r>
      <w:proofErr w:type="spellStart"/>
      <w:r w:rsidRPr="00795465">
        <w:rPr>
          <w:rStyle w:val="Strong"/>
          <w:color w:val="000000"/>
        </w:rPr>
        <w:t>Results</w:t>
      </w:r>
      <w:proofErr w:type="spellEnd"/>
      <w:r w:rsidRPr="00795465">
        <w:rPr>
          <w:rStyle w:val="Strong"/>
          <w:color w:val="000000"/>
        </w:rPr>
        <w:t xml:space="preserve">, </w:t>
      </w:r>
      <w:proofErr w:type="spellStart"/>
      <w:r w:rsidRPr="00795465">
        <w:rPr>
          <w:rStyle w:val="Strong"/>
          <w:color w:val="000000"/>
        </w:rPr>
        <w:t>Conclusions</w:t>
      </w:r>
      <w:proofErr w:type="spellEnd"/>
      <w:r w:rsidRPr="00795465">
        <w:rPr>
          <w:rStyle w:val="Strong"/>
          <w:color w:val="000000"/>
        </w:rPr>
        <w:t>.</w:t>
      </w:r>
    </w:p>
    <w:p w14:paraId="7E6A011A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color w:val="000000"/>
        </w:rPr>
        <w:t>Use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syntactic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constructions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typical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scientific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texts</w:t>
      </w:r>
      <w:proofErr w:type="spellEnd"/>
      <w:r w:rsidRPr="00795465">
        <w:rPr>
          <w:color w:val="000000"/>
        </w:rPr>
        <w:t xml:space="preserve">, </w:t>
      </w:r>
      <w:proofErr w:type="spellStart"/>
      <w:r w:rsidRPr="00795465">
        <w:rPr>
          <w:color w:val="000000"/>
        </w:rPr>
        <w:t>avoiding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complex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grammatical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structures</w:t>
      </w:r>
      <w:proofErr w:type="spellEnd"/>
      <w:r w:rsidRPr="00795465">
        <w:rPr>
          <w:color w:val="000000"/>
        </w:rPr>
        <w:t xml:space="preserve">. </w:t>
      </w:r>
      <w:proofErr w:type="spellStart"/>
      <w:r w:rsidRPr="00795465">
        <w:rPr>
          <w:color w:val="000000"/>
        </w:rPr>
        <w:t>Maintain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consistency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terminology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between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abstract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and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main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text</w:t>
      </w:r>
      <w:proofErr w:type="spellEnd"/>
      <w:r w:rsidRPr="00795465">
        <w:rPr>
          <w:color w:val="000000"/>
        </w:rPr>
        <w:t xml:space="preserve">. </w:t>
      </w:r>
      <w:proofErr w:type="spellStart"/>
      <w:r w:rsidRPr="00795465">
        <w:rPr>
          <w:color w:val="000000"/>
        </w:rPr>
        <w:t>Avoid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verbatim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duplication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any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part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article</w:t>
      </w:r>
      <w:proofErr w:type="spellEnd"/>
      <w:r w:rsidRPr="00795465">
        <w:rPr>
          <w:color w:val="000000"/>
        </w:rPr>
        <w:t>.</w:t>
      </w:r>
    </w:p>
    <w:p w14:paraId="43B933D0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rStyle w:val="Strong"/>
          <w:color w:val="000000"/>
        </w:rPr>
        <w:t>Keywords</w:t>
      </w:r>
      <w:proofErr w:type="spellEnd"/>
      <w:r w:rsidRPr="00795465">
        <w:rPr>
          <w:rStyle w:val="Strong"/>
          <w:color w:val="000000"/>
        </w:rPr>
        <w:t>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6–12 </w:t>
      </w:r>
      <w:proofErr w:type="spellStart"/>
      <w:r w:rsidRPr="00795465">
        <w:rPr>
          <w:color w:val="000000"/>
        </w:rPr>
        <w:t>keywords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separated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by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commas</w:t>
      </w:r>
      <w:proofErr w:type="spellEnd"/>
      <w:r w:rsidRPr="00795465">
        <w:rPr>
          <w:color w:val="000000"/>
        </w:rPr>
        <w:t xml:space="preserve">. </w:t>
      </w:r>
      <w:proofErr w:type="spellStart"/>
      <w:r w:rsidRPr="00795465">
        <w:rPr>
          <w:color w:val="000000"/>
        </w:rPr>
        <w:t>Keywords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should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not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duplicate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words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from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the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title</w:t>
      </w:r>
      <w:proofErr w:type="spellEnd"/>
      <w:r w:rsidRPr="00795465">
        <w:rPr>
          <w:color w:val="000000"/>
        </w:rPr>
        <w:t>.</w:t>
      </w:r>
    </w:p>
    <w:p w14:paraId="330585A9" w14:textId="50B5AB2E" w:rsidR="00795465" w:rsidRPr="00795465" w:rsidRDefault="00795465" w:rsidP="00795465">
      <w:pPr>
        <w:jc w:val="both"/>
        <w:rPr>
          <w:rFonts w:ascii="Times New Roman" w:hAnsi="Times New Roman" w:cs="Times New Roman"/>
        </w:rPr>
      </w:pPr>
    </w:p>
    <w:p w14:paraId="75E568BA" w14:textId="77777777" w:rsidR="00795465" w:rsidRPr="00694D9A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4D9A">
        <w:rPr>
          <w:rFonts w:ascii="Times New Roman" w:hAnsi="Times New Roman" w:cs="Times New Roman"/>
          <w:color w:val="000000"/>
          <w:sz w:val="28"/>
          <w:szCs w:val="28"/>
        </w:rPr>
        <w:t>Вступ</w:t>
      </w:r>
    </w:p>
    <w:p w14:paraId="7CEF9A95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Emphasis"/>
          <w:color w:val="000000"/>
        </w:rPr>
        <w:t>Вступ відповідає на питання: «Чому це дослідження важливе і що автор хоче з'ясувати?»</w:t>
      </w:r>
    </w:p>
    <w:p w14:paraId="0F0A3F71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Актуальність проблеми</w:t>
      </w:r>
    </w:p>
    <w:p w14:paraId="17308887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Чітко поясніть, чому обрана тема є важливою саме зараз. Посилайтеся на сучасні виклики, потреби практики, прогалини у знаннях. Уникайте загальних фраз.</w:t>
      </w:r>
    </w:p>
    <w:p w14:paraId="3BF2588B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НЕПРАВИЛЬНО: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«Тема є актуальною в сучасних умовах розвитку економіки»</w:t>
      </w:r>
    </w:p>
    <w:p w14:paraId="5B3B9A7F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«Зростання частки безготівкових розрахунків в Україні до 66,4% у 2025 році (за даними НБУ) змінює структуру </w:t>
      </w:r>
      <w:proofErr w:type="spellStart"/>
      <w:r w:rsidRPr="00795465">
        <w:rPr>
          <w:color w:val="000000"/>
        </w:rPr>
        <w:t>транзакційних</w:t>
      </w:r>
      <w:proofErr w:type="spellEnd"/>
      <w:r w:rsidRPr="00795465">
        <w:rPr>
          <w:color w:val="000000"/>
        </w:rPr>
        <w:t xml:space="preserve"> витрат малого бізнесу, проте методики оцінювання цього впливу для підприємств роздрібної торгівлі досі не адаптовані до національних умов»</w:t>
      </w:r>
    </w:p>
    <w:p w14:paraId="18A2D75A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Аналіз останніх досліджень і публікацій</w:t>
      </w:r>
    </w:p>
    <w:p w14:paraId="3A2C49AC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Проаналізуйте 10–20 джерел за останні 5–7 років. Не перераховуйте авторів списком —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>порівнюйте їхні підходи</w:t>
      </w:r>
      <w:r w:rsidRPr="00795465">
        <w:rPr>
          <w:color w:val="000000"/>
        </w:rPr>
        <w:t>, виявляйте спільне та відмінне. Обов'язково включайте іноземні джерела.</w:t>
      </w:r>
    </w:p>
    <w:p w14:paraId="50132B3E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НЕПРАВИЛЬНО: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«Проблему досліджували Іваненко І.І., Петренко П.П., Сидоренко С.С. та інші»</w:t>
      </w:r>
    </w:p>
    <w:p w14:paraId="0A6EC89C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«Іваненко І.І. [5] розглядає </w:t>
      </w:r>
      <w:proofErr w:type="spellStart"/>
      <w:r w:rsidRPr="00795465">
        <w:rPr>
          <w:color w:val="000000"/>
        </w:rPr>
        <w:t>цифровізацію</w:t>
      </w:r>
      <w:proofErr w:type="spellEnd"/>
      <w:r w:rsidRPr="00795465">
        <w:rPr>
          <w:color w:val="000000"/>
        </w:rPr>
        <w:t xml:space="preserve"> платежів як чинник зниження операційних витрат, тоді як Петренко П.П. [8] акцентує на зростанні комісійного навантаження для мікробізнесу. Обидва підходи не враховують сезонність грошових потоків у роздрібній торгівлі, що досліджена в роботах </w:t>
      </w:r>
      <w:proofErr w:type="spellStart"/>
      <w:r w:rsidRPr="00795465">
        <w:rPr>
          <w:color w:val="000000"/>
        </w:rPr>
        <w:t>Smith</w:t>
      </w:r>
      <w:proofErr w:type="spellEnd"/>
      <w:r w:rsidRPr="00795465">
        <w:rPr>
          <w:color w:val="000000"/>
        </w:rPr>
        <w:t xml:space="preserve"> J. [12] та </w:t>
      </w:r>
      <w:proofErr w:type="spellStart"/>
      <w:r w:rsidRPr="00795465">
        <w:rPr>
          <w:color w:val="000000"/>
        </w:rPr>
        <w:t>Chen</w:t>
      </w:r>
      <w:proofErr w:type="spellEnd"/>
      <w:r w:rsidRPr="00795465">
        <w:rPr>
          <w:color w:val="000000"/>
        </w:rPr>
        <w:t xml:space="preserve"> L. [14]»</w:t>
      </w:r>
    </w:p>
    <w:p w14:paraId="5712CF67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lastRenderedPageBreak/>
        <w:t>Виділення невирішеної частини проблеми</w:t>
      </w:r>
    </w:p>
    <w:p w14:paraId="07AB8E3E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Чітко сформулюйте, що саме залишилося недослідженим або потребує уточнення. Це речення є обґрунтуванням вашого дослідження.</w:t>
      </w:r>
    </w:p>
    <w:p w14:paraId="5B7CA29C" w14:textId="6474E245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ПІДСТАВА ДЛЯ ВІДХИЛЕННЯ: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Відсутність чіткого формулювання наукової проблеми.</w:t>
      </w:r>
    </w:p>
    <w:p w14:paraId="57771C74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«Попри значний доробок учених, невирішеним залишається питання оцінювання чистого фінансового ефекту переходу на безготівкові розрахунки для підприємств роздрібної торгівлі з річним оборотом до 10 млн грн»</w:t>
      </w:r>
    </w:p>
    <w:p w14:paraId="0F8B698E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Мета статті</w:t>
      </w:r>
    </w:p>
    <w:p w14:paraId="725D3723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 xml:space="preserve">Мета </w:t>
      </w:r>
      <w:proofErr w:type="spellStart"/>
      <w:r w:rsidRPr="00795465">
        <w:rPr>
          <w:color w:val="000000"/>
        </w:rPr>
        <w:t>формулюється</w:t>
      </w:r>
      <w:proofErr w:type="spellEnd"/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>одним реченням</w:t>
      </w:r>
      <w:r w:rsidRPr="00795465">
        <w:rPr>
          <w:color w:val="000000"/>
        </w:rPr>
        <w:t>. Мета — це не процес («дослідити», «проаналізувати»), а результат («визначити», «розробити», «обґрунтувати»).</w:t>
      </w:r>
    </w:p>
    <w:p w14:paraId="7D192FA6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НЕПРАВИЛЬНО: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«Метою статті є дослідження впливу </w:t>
      </w:r>
      <w:proofErr w:type="spellStart"/>
      <w:r w:rsidRPr="00795465">
        <w:rPr>
          <w:color w:val="000000"/>
        </w:rPr>
        <w:t>цифровізації</w:t>
      </w:r>
      <w:proofErr w:type="spellEnd"/>
      <w:r w:rsidRPr="00795465">
        <w:rPr>
          <w:color w:val="000000"/>
        </w:rPr>
        <w:t xml:space="preserve"> на фінансові результати підприємств»</w:t>
      </w:r>
    </w:p>
    <w:p w14:paraId="4A45EFC3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«Метою статті є розробка методики оцінювання чистого фінансового ефекту переходу на безготівкові розрахунки для підприємств роздрібної торгівлі»</w:t>
      </w:r>
    </w:p>
    <w:p w14:paraId="780BDA70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Наукова новизна</w:t>
      </w:r>
    </w:p>
    <w:p w14:paraId="79C7E947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 одному-двох реченнях сформулюйте, що нового пропонує дослідження. Використовуйте формулювання: «вперше», «удосконалено», «набуло подальшого розвитку».</w:t>
      </w:r>
    </w:p>
    <w:p w14:paraId="054D4CE5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«Наукова новизна полягає в удосконаленні методики оцінювання </w:t>
      </w:r>
      <w:proofErr w:type="spellStart"/>
      <w:r w:rsidRPr="00795465">
        <w:rPr>
          <w:color w:val="000000"/>
        </w:rPr>
        <w:t>транзакційних</w:t>
      </w:r>
      <w:proofErr w:type="spellEnd"/>
      <w:r w:rsidRPr="00795465">
        <w:rPr>
          <w:color w:val="000000"/>
        </w:rPr>
        <w:t xml:space="preserve"> витрат, яка, на відміну від наявних, враховує сезонні коливання виручки та диференціює комісійне навантаження за типами платіжних інструментів»</w:t>
      </w:r>
    </w:p>
    <w:p w14:paraId="018BA9AA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Практичне значення</w:t>
      </w:r>
    </w:p>
    <w:p w14:paraId="65F88246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 одному-двох реченнях вкажіть, хто і як може використати результати вашого дослідження.</w:t>
      </w:r>
    </w:p>
    <w:p w14:paraId="70239ABC" w14:textId="24BB7B66" w:rsidR="00795465" w:rsidRPr="00694D9A" w:rsidRDefault="00795465" w:rsidP="00694D9A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«Практичне значення результатів полягає у можливості їх використання фінансовими менеджерами підприємств роздрібної торгівлі для обґрунтування вибору моделі еквайрингу»</w:t>
      </w:r>
    </w:p>
    <w:p w14:paraId="20F407CC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Методологія</w:t>
      </w:r>
    </w:p>
    <w:p w14:paraId="4CDBED5B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Emphasis"/>
          <w:color w:val="000000"/>
        </w:rPr>
        <w:t>Методологія відповідає на питання: «Як саме автор отримав результати?»</w:t>
      </w:r>
    </w:p>
    <w:p w14:paraId="2C2DAA81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Цей розділ дозволяє іншому дослідникові повторити ваше дослідження та перевірити результати.</w:t>
      </w:r>
    </w:p>
    <w:p w14:paraId="6EF2E6A9" w14:textId="4779ADDA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ПІДСТАВА ДЛЯ ВІДХИЛЕННЯ: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Відсутність методології або її формальний опис («використано загальнонаукові методи аналізу і синтезу»).</w:t>
      </w:r>
    </w:p>
    <w:p w14:paraId="7787CC64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lastRenderedPageBreak/>
        <w:t>Методи дослідження</w:t>
      </w:r>
    </w:p>
    <w:p w14:paraId="2FB900DB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Перерахуйте конкретні методи та поясніть, для чого кожен з них використано.</w:t>
      </w:r>
    </w:p>
    <w:p w14:paraId="67629405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НЕПРАВИЛЬНО: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«У дослідженні використано методи аналізу, синтезу, індукції та дедукції»</w:t>
      </w:r>
    </w:p>
    <w:p w14:paraId="4BD56213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«Для виявлення залежності між часткою безготівкових розрахунків і рентабельністю продажів застосовано кореляційно-регресійний аналіз (коефіцієнт </w:t>
      </w:r>
      <w:proofErr w:type="spellStart"/>
      <w:r w:rsidRPr="00795465">
        <w:rPr>
          <w:color w:val="000000"/>
        </w:rPr>
        <w:t>Пірсона</w:t>
      </w:r>
      <w:proofErr w:type="spellEnd"/>
      <w:r w:rsidRPr="00795465">
        <w:rPr>
          <w:color w:val="000000"/>
        </w:rPr>
        <w:t xml:space="preserve">). Для порівняння груп підприємств за розміром обороту використано t-тест Стьюдента для незалежних вибірок. Прогнозування динаміки </w:t>
      </w:r>
      <w:proofErr w:type="spellStart"/>
      <w:r w:rsidRPr="00795465">
        <w:rPr>
          <w:color w:val="000000"/>
        </w:rPr>
        <w:t>транзакційних</w:t>
      </w:r>
      <w:proofErr w:type="spellEnd"/>
      <w:r w:rsidRPr="00795465">
        <w:rPr>
          <w:color w:val="000000"/>
        </w:rPr>
        <w:t xml:space="preserve"> витрат здійснено методом </w:t>
      </w:r>
      <w:proofErr w:type="spellStart"/>
      <w:r w:rsidRPr="00795465">
        <w:rPr>
          <w:color w:val="000000"/>
        </w:rPr>
        <w:t>експоненційного</w:t>
      </w:r>
      <w:proofErr w:type="spellEnd"/>
      <w:r w:rsidRPr="00795465">
        <w:rPr>
          <w:color w:val="000000"/>
        </w:rPr>
        <w:t xml:space="preserve"> згладжування»</w:t>
      </w:r>
    </w:p>
    <w:p w14:paraId="54206012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Джерела даних</w:t>
      </w:r>
    </w:p>
    <w:p w14:paraId="79128553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Вкажіть, звідки отримано дані: власне опитування, офіційна статистика, відкриті бази даних, фінансова звітність тощо. Для опитувань вкажіть обсяг вибірки, період збору даних, спосіб формування вибірки.</w:t>
      </w:r>
    </w:p>
    <w:p w14:paraId="5691CBD8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«Емпіричну базу дослідження склали дані фінансової звітності 64 підприємств роздрібної торгівлі Львівської області за 2021–2025 рр., отримані з системи </w:t>
      </w:r>
      <w:proofErr w:type="spellStart"/>
      <w:r w:rsidRPr="00795465">
        <w:rPr>
          <w:color w:val="000000"/>
        </w:rPr>
        <w:t>YouControl</w:t>
      </w:r>
      <w:proofErr w:type="spellEnd"/>
      <w:r w:rsidRPr="00795465">
        <w:rPr>
          <w:color w:val="000000"/>
        </w:rPr>
        <w:t xml:space="preserve">, а також результати анкетування 38 фінансових менеджерів цих підприємств, проведеного у березні–квітні 2026 року. Макроекономічні показники взято з офіційних публікацій НБУ та </w:t>
      </w:r>
      <w:proofErr w:type="spellStart"/>
      <w:r w:rsidRPr="00795465">
        <w:rPr>
          <w:color w:val="000000"/>
        </w:rPr>
        <w:t>Держстату</w:t>
      </w:r>
      <w:proofErr w:type="spellEnd"/>
      <w:r w:rsidRPr="00795465">
        <w:rPr>
          <w:color w:val="000000"/>
        </w:rPr>
        <w:t>»</w:t>
      </w:r>
    </w:p>
    <w:p w14:paraId="3245FFB3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Інструменти аналізу</w:t>
      </w:r>
    </w:p>
    <w:p w14:paraId="426F54E3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Вкажіть програмне забезпечення та розрахункові процедури, застосовані для обробки даних.</w:t>
      </w:r>
    </w:p>
    <w:p w14:paraId="441860A8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«Статистичну обробку даних здійснено у програмі SPSS </w:t>
      </w:r>
      <w:proofErr w:type="spellStart"/>
      <w:r w:rsidRPr="00795465">
        <w:rPr>
          <w:color w:val="000000"/>
        </w:rPr>
        <w:t>Statistics</w:t>
      </w:r>
      <w:proofErr w:type="spellEnd"/>
      <w:r w:rsidRPr="00795465">
        <w:rPr>
          <w:color w:val="000000"/>
        </w:rPr>
        <w:t xml:space="preserve"> 27 та засобами пакета </w:t>
      </w:r>
      <w:proofErr w:type="spellStart"/>
      <w:r w:rsidRPr="00795465">
        <w:rPr>
          <w:color w:val="000000"/>
        </w:rPr>
        <w:t>Analysis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ToolPak</w:t>
      </w:r>
      <w:proofErr w:type="spellEnd"/>
      <w:r w:rsidRPr="00795465">
        <w:rPr>
          <w:color w:val="000000"/>
        </w:rPr>
        <w:t xml:space="preserve"> у Microsoft Excel. Побудову </w:t>
      </w:r>
      <w:proofErr w:type="spellStart"/>
      <w:r w:rsidRPr="00795465">
        <w:rPr>
          <w:color w:val="000000"/>
        </w:rPr>
        <w:t>економетричної</w:t>
      </w:r>
      <w:proofErr w:type="spellEnd"/>
      <w:r w:rsidRPr="00795465">
        <w:rPr>
          <w:color w:val="000000"/>
        </w:rPr>
        <w:t xml:space="preserve"> моделі виконано у програмному середовищі R (пакет</w:t>
      </w:r>
      <w:r w:rsidRPr="00795465">
        <w:rPr>
          <w:rStyle w:val="apple-converted-space"/>
          <w:color w:val="000000"/>
        </w:rPr>
        <w:t> </w:t>
      </w:r>
      <w:proofErr w:type="spellStart"/>
      <w:r w:rsidRPr="00795465">
        <w:rPr>
          <w:rStyle w:val="HTMLCode"/>
          <w:rFonts w:ascii="Times New Roman" w:eastAsiaTheme="minorHAnsi" w:hAnsi="Times New Roman" w:cs="Times New Roman"/>
          <w:color w:val="000000"/>
        </w:rPr>
        <w:t>plm</w:t>
      </w:r>
      <w:proofErr w:type="spellEnd"/>
      <w:r w:rsidRPr="00795465">
        <w:rPr>
          <w:color w:val="000000"/>
        </w:rPr>
        <w:t>)»</w:t>
      </w:r>
    </w:p>
    <w:p w14:paraId="7640DEDA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Обмеження дослідження</w:t>
      </w:r>
    </w:p>
    <w:p w14:paraId="31B23886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Чесно вкажіть межі застосування ваших результатів.</w:t>
      </w:r>
    </w:p>
    <w:p w14:paraId="36BA5022" w14:textId="44FE7544" w:rsidR="00795465" w:rsidRPr="00694D9A" w:rsidRDefault="00795465" w:rsidP="00694D9A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«Результати дослідження поширюються на підприємства роздрібної торгівлі непродовольчої групи з річним оборотом до 10 млн грн і можуть потребувати коригування для підприємств оптової торгівлі та сфери послуг. Період спостереження охоплює роки дії воєнного стану, що обмежує можливість екстраполяції на довоєнні умови»</w:t>
      </w:r>
    </w:p>
    <w:p w14:paraId="24A0E92B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Результати</w:t>
      </w:r>
    </w:p>
    <w:p w14:paraId="4C1DCEAB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Emphasis"/>
          <w:color w:val="000000"/>
        </w:rPr>
        <w:t>Результати відповідають на питання: «Що саме автор виявив/отримав?»</w:t>
      </w:r>
    </w:p>
    <w:p w14:paraId="2E8E4ADE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У цьому розділі викладаються фактичні результати дослідження —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>без їх інтерпретації та порівняння з іншими роботами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(це робиться в Обговоренні).</w:t>
      </w:r>
    </w:p>
    <w:p w14:paraId="23DAEAD6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Вимоги до розділу:</w:t>
      </w:r>
    </w:p>
    <w:p w14:paraId="206FD276" w14:textId="77777777" w:rsidR="00795465" w:rsidRPr="00795465" w:rsidRDefault="00795465" w:rsidP="007954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lastRenderedPageBreak/>
        <w:t xml:space="preserve">Подавайте результати </w:t>
      </w:r>
      <w:proofErr w:type="spellStart"/>
      <w:r w:rsidRPr="00795465">
        <w:rPr>
          <w:rFonts w:ascii="Times New Roman" w:hAnsi="Times New Roman" w:cs="Times New Roman"/>
          <w:color w:val="000000"/>
        </w:rPr>
        <w:t>логічно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та послідовно</w:t>
      </w:r>
    </w:p>
    <w:p w14:paraId="7CE9AD9D" w14:textId="77777777" w:rsidR="00795465" w:rsidRPr="00795465" w:rsidRDefault="00795465" w:rsidP="007954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Використовуйте таблиці та рисунки для наочності</w:t>
      </w:r>
    </w:p>
    <w:p w14:paraId="2BB65B72" w14:textId="77777777" w:rsidR="00795465" w:rsidRPr="00795465" w:rsidRDefault="00795465" w:rsidP="007954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Кожна таблиця та рисунок мають номер, назву та посилання в тексті</w:t>
      </w:r>
    </w:p>
    <w:p w14:paraId="0DDEDE30" w14:textId="77777777" w:rsidR="00795465" w:rsidRPr="00795465" w:rsidRDefault="00795465" w:rsidP="007954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Не дублюйте в тексті дані, наведені в таблицях</w:t>
      </w:r>
    </w:p>
    <w:p w14:paraId="39FE8CA3" w14:textId="77777777" w:rsidR="00795465" w:rsidRPr="00795465" w:rsidRDefault="00795465" w:rsidP="007954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Подавайте конкретні числові дані, а не загальні оцінки</w:t>
      </w:r>
    </w:p>
    <w:p w14:paraId="756621B4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НЕПРАВИЛЬНО: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«Результати аналізу показали, що більшість підприємств покращили фінансові показники»</w:t>
      </w:r>
    </w:p>
    <w:p w14:paraId="6A27E415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«Збільшення частки безготівкових розрахунків на 10 </w:t>
      </w:r>
      <w:proofErr w:type="spellStart"/>
      <w:r w:rsidRPr="00795465">
        <w:rPr>
          <w:color w:val="000000"/>
        </w:rPr>
        <w:t>в.п</w:t>
      </w:r>
      <w:proofErr w:type="spellEnd"/>
      <w:r w:rsidRPr="00795465">
        <w:rPr>
          <w:color w:val="000000"/>
        </w:rPr>
        <w:t xml:space="preserve">. супроводжувалося зростанням рентабельності продажів у середньому на 0,8 </w:t>
      </w:r>
      <w:proofErr w:type="spellStart"/>
      <w:r w:rsidRPr="00795465">
        <w:rPr>
          <w:color w:val="000000"/>
        </w:rPr>
        <w:t>в.п</w:t>
      </w:r>
      <w:proofErr w:type="spellEnd"/>
      <w:r w:rsidRPr="00795465">
        <w:rPr>
          <w:color w:val="000000"/>
        </w:rPr>
        <w:t>. (r = 0,61; p &lt; 0,01; n = 64). Водночас у групі підприємств з оборотом до 3 млн грн зв'язок виявився статистично незначущим (p = 0,37)»</w:t>
      </w:r>
    </w:p>
    <w:p w14:paraId="1765F6D6" w14:textId="70E58B8A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ПІДСТАВА ДЛЯ ВІДХИЛЕННЯ: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Публікація результатів, які дублюють раніше опубліковані автором або іншими дослідниками результати без їх суттєвого розвитку чи нового застосування.</w:t>
      </w:r>
    </w:p>
    <w:p w14:paraId="3DBB3739" w14:textId="3127252B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УВАГА: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Переказ теоретичних положень або загальновідомих фактів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>не є результатами дослідження</w:t>
      </w:r>
      <w:r w:rsidRPr="00795465">
        <w:rPr>
          <w:color w:val="000000"/>
        </w:rPr>
        <w:t>. У цьому розділі мають бути ВАШІ дані.</w:t>
      </w:r>
    </w:p>
    <w:p w14:paraId="52426A7C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Таблиці та рисунки нумеруються послідовно, мають назву та обов'язково згадуються в тексті.</w:t>
      </w:r>
    </w:p>
    <w:p w14:paraId="58FBFCA6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Таблиця 1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Назва таблиці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8"/>
        <w:gridCol w:w="1164"/>
      </w:tblGrid>
      <w:tr w:rsidR="00795465" w:rsidRPr="00795465" w14:paraId="1C3077DF" w14:textId="77777777" w:rsidTr="00A55E21">
        <w:tc>
          <w:tcPr>
            <w:tcW w:w="0" w:type="auto"/>
            <w:shd w:val="clear" w:color="auto" w:fill="FFEAA7"/>
            <w:hideMark/>
          </w:tcPr>
          <w:p w14:paraId="561851D5" w14:textId="77777777" w:rsidR="00795465" w:rsidRPr="00795465" w:rsidRDefault="00795465" w:rsidP="0079546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5465">
              <w:rPr>
                <w:rFonts w:ascii="Times New Roman" w:hAnsi="Times New Roman" w:cs="Times New Roman"/>
                <w:b/>
                <w:bCs/>
                <w:color w:val="000000"/>
              </w:rPr>
              <w:t>Параметр</w:t>
            </w:r>
          </w:p>
        </w:tc>
        <w:tc>
          <w:tcPr>
            <w:tcW w:w="0" w:type="auto"/>
            <w:shd w:val="clear" w:color="auto" w:fill="FFEAA7"/>
            <w:hideMark/>
          </w:tcPr>
          <w:p w14:paraId="7E0836EF" w14:textId="77777777" w:rsidR="00795465" w:rsidRPr="00795465" w:rsidRDefault="00795465" w:rsidP="0079546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5465">
              <w:rPr>
                <w:rFonts w:ascii="Times New Roman" w:hAnsi="Times New Roman" w:cs="Times New Roman"/>
                <w:b/>
                <w:bCs/>
                <w:color w:val="000000"/>
              </w:rPr>
              <w:t>Значення</w:t>
            </w:r>
          </w:p>
        </w:tc>
      </w:tr>
      <w:tr w:rsidR="00795465" w:rsidRPr="00795465" w14:paraId="0415408F" w14:textId="77777777" w:rsidTr="00A55E21">
        <w:tc>
          <w:tcPr>
            <w:tcW w:w="0" w:type="auto"/>
            <w:hideMark/>
          </w:tcPr>
          <w:p w14:paraId="0A736208" w14:textId="77777777" w:rsidR="00795465" w:rsidRPr="00795465" w:rsidRDefault="00795465" w:rsidP="0079546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hideMark/>
          </w:tcPr>
          <w:p w14:paraId="07849358" w14:textId="77777777" w:rsidR="00795465" w:rsidRPr="00795465" w:rsidRDefault="00795465" w:rsidP="00795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5A5A28" w14:textId="77777777" w:rsidR="00795465" w:rsidRPr="00A55E21" w:rsidRDefault="00795465" w:rsidP="00795465">
      <w:pPr>
        <w:pStyle w:val="NormalWeb"/>
        <w:jc w:val="both"/>
        <w:rPr>
          <w:color w:val="000000"/>
          <w:sz w:val="20"/>
          <w:szCs w:val="20"/>
        </w:rPr>
      </w:pPr>
      <w:r w:rsidRPr="00A55E21">
        <w:rPr>
          <w:rStyle w:val="Emphasis"/>
          <w:color w:val="000000"/>
          <w:sz w:val="20"/>
          <w:szCs w:val="20"/>
        </w:rPr>
        <w:t>Джерело: власна розробка автора (</w:t>
      </w:r>
      <w:proofErr w:type="spellStart"/>
      <w:r w:rsidRPr="00A55E21">
        <w:rPr>
          <w:rStyle w:val="Emphasis"/>
          <w:color w:val="000000"/>
          <w:sz w:val="20"/>
          <w:szCs w:val="20"/>
        </w:rPr>
        <w:t>ів</w:t>
      </w:r>
      <w:proofErr w:type="spellEnd"/>
      <w:r w:rsidRPr="00A55E21">
        <w:rPr>
          <w:rStyle w:val="Emphasis"/>
          <w:color w:val="000000"/>
          <w:sz w:val="20"/>
          <w:szCs w:val="20"/>
        </w:rPr>
        <w:t>)</w:t>
      </w:r>
    </w:p>
    <w:p w14:paraId="1FE5E89E" w14:textId="77777777" w:rsidR="00A55E21" w:rsidRDefault="00A55E21" w:rsidP="00A55E21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Cs/>
          <w:i/>
          <w:color w:val="000000" w:themeColor="text1"/>
        </w:rPr>
      </w:pPr>
    </w:p>
    <w:p w14:paraId="5219BFE0" w14:textId="77777777" w:rsidR="00A55E21" w:rsidRPr="00B850C9" w:rsidRDefault="00A55E21" w:rsidP="00A55E2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D6B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CCF59D" wp14:editId="54F7670B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3924300" cy="295275"/>
                <wp:effectExtent l="133350" t="133350" r="133350" b="161925"/>
                <wp:wrapNone/>
                <wp:docPr id="1447568020" name="Прямокут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9FBFDA9" w14:textId="77777777" w:rsidR="00A55E21" w:rsidRPr="00B850C9" w:rsidRDefault="00A55E21" w:rsidP="00A55E21">
                            <w:pPr>
                              <w:shd w:val="clear" w:color="auto" w:fill="83CAEB" w:themeFill="accent1" w:themeFillTint="6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850C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Цілі банківської діяльності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CF59D" id="Прямокутник 18" o:spid="_x0000_s1035" style="position:absolute;left:0;text-align:left;margin-left:0;margin-top:10.8pt;width:309pt;height:23.2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" stroked="f">
                <v:shadow on="t" color="black" offset="0,1pt"/>
                <v:textbox>
                  <w:txbxContent>
                    <w:p w14:paraId="69FBFDA9" w14:textId="77777777" w:rsidR="00A55E21" w:rsidRPr="00B850C9" w:rsidRDefault="00A55E21" w:rsidP="00A55E21">
                      <w:pPr>
                        <w:shd w:val="clear" w:color="auto" w:fill="83CAEB" w:themeFill="accent1" w:themeFillTint="6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850C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Цілі банківської діяльності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D2D6B">
        <w:rPr>
          <w:sz w:val="28"/>
          <w:szCs w:val="28"/>
        </w:rPr>
        <w:tab/>
      </w:r>
    </w:p>
    <w:p w14:paraId="40E2E358" w14:textId="77777777" w:rsidR="00A55E21" w:rsidRPr="00B850C9" w:rsidRDefault="00A55E21" w:rsidP="00A55E2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0C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38F720" wp14:editId="4E6D5034">
                <wp:simplePos x="0" y="0"/>
                <wp:positionH relativeFrom="column">
                  <wp:posOffset>3025140</wp:posOffset>
                </wp:positionH>
                <wp:positionV relativeFrom="paragraph">
                  <wp:posOffset>135255</wp:posOffset>
                </wp:positionV>
                <wp:extent cx="1657350" cy="209550"/>
                <wp:effectExtent l="5715" t="11430" r="22860" b="55245"/>
                <wp:wrapNone/>
                <wp:docPr id="423864335" name="Пряма зі стрілкою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240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7" o:spid="_x0000_s1026" type="#_x0000_t32" style="position:absolute;margin-left:238.2pt;margin-top:10.65pt;width:130.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">
                <v:stroke endarrow="block"/>
              </v:shape>
            </w:pict>
          </mc:Fallback>
        </mc:AlternateContent>
      </w:r>
      <w:r w:rsidRPr="00B850C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AAC2F7" wp14:editId="7C066308">
                <wp:simplePos x="0" y="0"/>
                <wp:positionH relativeFrom="column">
                  <wp:posOffset>1234440</wp:posOffset>
                </wp:positionH>
                <wp:positionV relativeFrom="paragraph">
                  <wp:posOffset>135255</wp:posOffset>
                </wp:positionV>
                <wp:extent cx="1790700" cy="209550"/>
                <wp:effectExtent l="24765" t="11430" r="13335" b="55245"/>
                <wp:wrapNone/>
                <wp:docPr id="1349833205" name="Пряма зі стрілкою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070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53E2B" id="Пряма зі стрілкою 16" o:spid="_x0000_s1026" type="#_x0000_t32" style="position:absolute;margin-left:97.2pt;margin-top:10.65pt;width:141pt;height:16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">
                <v:stroke endarrow="block"/>
              </v:shape>
            </w:pict>
          </mc:Fallback>
        </mc:AlternateContent>
      </w:r>
    </w:p>
    <w:p w14:paraId="5B38812E" w14:textId="77777777" w:rsidR="00A55E21" w:rsidRPr="00B850C9" w:rsidRDefault="00A55E21" w:rsidP="00A55E2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0C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1219ED" wp14:editId="7D7961D9">
                <wp:simplePos x="0" y="0"/>
                <wp:positionH relativeFrom="margin">
                  <wp:posOffset>3091815</wp:posOffset>
                </wp:positionH>
                <wp:positionV relativeFrom="paragraph">
                  <wp:posOffset>38100</wp:posOffset>
                </wp:positionV>
                <wp:extent cx="2743835" cy="1175385"/>
                <wp:effectExtent l="114300" t="114300" r="132715" b="424815"/>
                <wp:wrapNone/>
                <wp:docPr id="619710011" name="Прямокут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  <a:reflection blurRad="6350" stA="52000" endA="300" endPos="35000" dir="5400000" sy="-100000" algn="bl" rotWithShape="0"/>
                          <a:softEdge rad="127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033F3EEC" w14:textId="77777777" w:rsidR="00A55E21" w:rsidRPr="00B850C9" w:rsidRDefault="00A55E21" w:rsidP="00A55E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50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Забезпечити надійність та стабільності дії банківської системи з метою стабілізації грошей та безперебійного обслуговування економіки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219ED" id="Прямокутник 15" o:spid="_x0000_s1036" style="position:absolute;left:0;text-align:left;margin-left:243.45pt;margin-top:3pt;width:216.05pt;height:92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" stroked="f">
                <v:shadow on="t" color="black" offset="0,1pt"/>
                <v:textbox>
                  <w:txbxContent>
                    <w:p w14:paraId="033F3EEC" w14:textId="77777777" w:rsidR="00A55E21" w:rsidRPr="00B850C9" w:rsidRDefault="00A55E21" w:rsidP="00A55E2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50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Забезпечити надійність та стабільності дії банківської системи з метою стабілізації грошей та безперебійного обслуговування економіки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50C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BD059" wp14:editId="3E64AC3E">
                <wp:simplePos x="0" y="0"/>
                <wp:positionH relativeFrom="margin">
                  <wp:posOffset>13335</wp:posOffset>
                </wp:positionH>
                <wp:positionV relativeFrom="paragraph">
                  <wp:posOffset>38100</wp:posOffset>
                </wp:positionV>
                <wp:extent cx="2735580" cy="1175385"/>
                <wp:effectExtent l="133350" t="133350" r="140970" b="158115"/>
                <wp:wrapNone/>
                <wp:docPr id="857537263" name="Прямокут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2C5DA73F" w14:textId="77777777" w:rsidR="00A55E21" w:rsidRPr="00B850C9" w:rsidRDefault="00A55E21" w:rsidP="00A55E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50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Забезпечити суспільний нагляд; банківське регулювання узгоджує інтереси окремих банків з інтересами суспільства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BD059" id="Прямокутник 14" o:spid="_x0000_s1037" style="position:absolute;left:0;text-align:left;margin-left:1.05pt;margin-top:3pt;width:215.4pt;height:92.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" stroked="f">
                <v:shadow on="t" color="black" offset="0,1pt"/>
                <v:textbox>
                  <w:txbxContent>
                    <w:p w14:paraId="2C5DA73F" w14:textId="77777777" w:rsidR="00A55E21" w:rsidRPr="00B850C9" w:rsidRDefault="00A55E21" w:rsidP="00A55E2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50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Забезпечити суспільний нагляд; банківське регулювання узгоджує інтереси окремих банків з інтересами суспільства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C0B63A" w14:textId="77777777" w:rsidR="00A55E21" w:rsidRPr="00B850C9" w:rsidRDefault="00A55E21" w:rsidP="00A55E2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1B93DA" w14:textId="77777777" w:rsidR="00A55E21" w:rsidRPr="00B850C9" w:rsidRDefault="00A55E21" w:rsidP="00A55E2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0408A8" w14:textId="77777777" w:rsidR="00A55E21" w:rsidRPr="00B850C9" w:rsidRDefault="00A55E21" w:rsidP="00A55E2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C6DAC5" w14:textId="77777777" w:rsidR="00A55E21" w:rsidRDefault="00A55E21" w:rsidP="00795465">
      <w:pPr>
        <w:pStyle w:val="NormalWeb"/>
        <w:jc w:val="both"/>
        <w:rPr>
          <w:rStyle w:val="Strong"/>
          <w:color w:val="000000"/>
        </w:rPr>
      </w:pPr>
    </w:p>
    <w:p w14:paraId="4DF1D36C" w14:textId="77777777" w:rsidR="00A55E21" w:rsidRDefault="00795465" w:rsidP="00795465">
      <w:pPr>
        <w:pStyle w:val="NormalWeb"/>
        <w:jc w:val="both"/>
        <w:rPr>
          <w:rStyle w:val="apple-converted-space"/>
          <w:color w:val="000000"/>
        </w:rPr>
      </w:pPr>
      <w:r w:rsidRPr="00795465">
        <w:rPr>
          <w:rStyle w:val="Strong"/>
          <w:color w:val="000000"/>
        </w:rPr>
        <w:t>Рис. 1.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Назва рисунка</w:t>
      </w:r>
      <w:r w:rsidRPr="00795465">
        <w:rPr>
          <w:rStyle w:val="apple-converted-space"/>
          <w:color w:val="000000"/>
        </w:rPr>
        <w:t> </w:t>
      </w:r>
    </w:p>
    <w:p w14:paraId="2B4190D1" w14:textId="791C4E39" w:rsidR="00795465" w:rsidRPr="00A55E21" w:rsidRDefault="00795465" w:rsidP="00795465">
      <w:pPr>
        <w:pStyle w:val="NormalWeb"/>
        <w:jc w:val="both"/>
        <w:rPr>
          <w:color w:val="000000"/>
          <w:sz w:val="21"/>
          <w:szCs w:val="21"/>
        </w:rPr>
      </w:pPr>
      <w:r w:rsidRPr="00A55E21">
        <w:rPr>
          <w:rStyle w:val="Emphasis"/>
          <w:color w:val="000000"/>
          <w:sz w:val="21"/>
          <w:szCs w:val="21"/>
        </w:rPr>
        <w:t>Джерело: власна розробка автора (</w:t>
      </w:r>
      <w:proofErr w:type="spellStart"/>
      <w:r w:rsidRPr="00A55E21">
        <w:rPr>
          <w:rStyle w:val="Emphasis"/>
          <w:color w:val="000000"/>
          <w:sz w:val="21"/>
          <w:szCs w:val="21"/>
        </w:rPr>
        <w:t>ів</w:t>
      </w:r>
      <w:proofErr w:type="spellEnd"/>
      <w:r w:rsidRPr="00A55E21">
        <w:rPr>
          <w:rStyle w:val="Emphasis"/>
          <w:color w:val="000000"/>
          <w:sz w:val="21"/>
          <w:szCs w:val="21"/>
        </w:rPr>
        <w:t>)</w:t>
      </w:r>
    </w:p>
    <w:p w14:paraId="0D5D6511" w14:textId="36B42230" w:rsidR="00795465" w:rsidRPr="00795465" w:rsidRDefault="00795465" w:rsidP="00795465">
      <w:pPr>
        <w:jc w:val="both"/>
        <w:rPr>
          <w:rFonts w:ascii="Times New Roman" w:hAnsi="Times New Roman" w:cs="Times New Roman"/>
        </w:rPr>
      </w:pPr>
    </w:p>
    <w:p w14:paraId="52FAE70F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lastRenderedPageBreak/>
        <w:t>Обговорення</w:t>
      </w:r>
    </w:p>
    <w:p w14:paraId="7E7F18E4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Emphasis"/>
          <w:color w:val="000000"/>
        </w:rPr>
        <w:t>Обговорення відповідає на питання: «Що означають отримані результати?»</w:t>
      </w:r>
    </w:p>
    <w:p w14:paraId="6CEAD8FD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Інтерпретація результатів</w:t>
      </w:r>
    </w:p>
    <w:p w14:paraId="08934CFD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Поясніть, чому ви отримали саме такі результати. Які механізми чи закономірності за ними стоять?</w:t>
      </w:r>
    </w:p>
    <w:p w14:paraId="15FD28C1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Порівняння з іншими дослідженнями</w:t>
      </w:r>
    </w:p>
    <w:p w14:paraId="2C113959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Порівняйте ваші результати з результатами інших авторів. Збігаються вони чи відрізняються? Чим можна пояснити відмінності?</w:t>
      </w:r>
    </w:p>
    <w:p w14:paraId="2BD1DEE1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«Отримані результати узгоджуються з висновками </w:t>
      </w:r>
      <w:proofErr w:type="spellStart"/>
      <w:r w:rsidRPr="00795465">
        <w:rPr>
          <w:color w:val="000000"/>
        </w:rPr>
        <w:t>Smith</w:t>
      </w:r>
      <w:proofErr w:type="spellEnd"/>
      <w:r w:rsidRPr="00795465">
        <w:rPr>
          <w:color w:val="000000"/>
        </w:rPr>
        <w:t xml:space="preserve"> J. [12] щодо позитивного впливу </w:t>
      </w:r>
      <w:proofErr w:type="spellStart"/>
      <w:r w:rsidRPr="00795465">
        <w:rPr>
          <w:color w:val="000000"/>
        </w:rPr>
        <w:t>цифровізації</w:t>
      </w:r>
      <w:proofErr w:type="spellEnd"/>
      <w:r w:rsidRPr="00795465">
        <w:rPr>
          <w:color w:val="000000"/>
        </w:rPr>
        <w:t xml:space="preserve"> платежів на рентабельність, проте суперечать даним </w:t>
      </w:r>
      <w:proofErr w:type="spellStart"/>
      <w:r w:rsidRPr="00795465">
        <w:rPr>
          <w:color w:val="000000"/>
        </w:rPr>
        <w:t>Chen</w:t>
      </w:r>
      <w:proofErr w:type="spellEnd"/>
      <w:r w:rsidRPr="00795465">
        <w:rPr>
          <w:color w:val="000000"/>
        </w:rPr>
        <w:t xml:space="preserve"> L. [14], який зафіксував зростання витрат для малих підприємств. Ця відмінність може пояснюватися нижчими ставками еквайрингу на українському ринку порівняно з досліджуваними ним юрисдикціями»</w:t>
      </w:r>
    </w:p>
    <w:p w14:paraId="2D602585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Наукова новизна (розгорнуто)</w:t>
      </w:r>
    </w:p>
    <w:p w14:paraId="5C8C399B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Детально поясніть, що нового вносить ваше дослідження. Використовуйте стандартні формулювання:</w:t>
      </w:r>
    </w:p>
    <w:p w14:paraId="0A8AC46E" w14:textId="77777777" w:rsidR="00795465" w:rsidRPr="00795465" w:rsidRDefault="00795465" w:rsidP="007954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Style w:val="Strong"/>
          <w:rFonts w:ascii="Times New Roman" w:hAnsi="Times New Roman" w:cs="Times New Roman"/>
          <w:color w:val="000000"/>
        </w:rPr>
        <w:t>«Вперше...»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>— для принципово нових результатів</w:t>
      </w:r>
    </w:p>
    <w:p w14:paraId="089E70A1" w14:textId="77777777" w:rsidR="00795465" w:rsidRPr="00795465" w:rsidRDefault="00795465" w:rsidP="007954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Style w:val="Strong"/>
          <w:rFonts w:ascii="Times New Roman" w:hAnsi="Times New Roman" w:cs="Times New Roman"/>
          <w:color w:val="000000"/>
        </w:rPr>
        <w:t>«Удосконалено...»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>— для покращення наявних методів, моделей, підходів</w:t>
      </w:r>
    </w:p>
    <w:p w14:paraId="41537A99" w14:textId="77777777" w:rsidR="00795465" w:rsidRPr="00795465" w:rsidRDefault="00795465" w:rsidP="007954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Style w:val="Strong"/>
          <w:rFonts w:ascii="Times New Roman" w:hAnsi="Times New Roman" w:cs="Times New Roman"/>
          <w:color w:val="000000"/>
        </w:rPr>
        <w:t>«Набуло подальшого розвитку...»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>— для розвитку та уточнення відомих положень</w:t>
      </w:r>
    </w:p>
    <w:p w14:paraId="3A931C92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Практичне значення (розгорнуто)</w:t>
      </w:r>
    </w:p>
    <w:p w14:paraId="38BBD07A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Поясніть, як результати можуть бути використані на практиці. Хто є потенційним користувачем? Які конкретні рішення можна ухвалити на основі ваших результатів?</w:t>
      </w:r>
    </w:p>
    <w:p w14:paraId="75724339" w14:textId="198AEE84" w:rsidR="00795465" w:rsidRPr="00A55E21" w:rsidRDefault="00795465" w:rsidP="00A55E21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«Запропонована методика може використовуватися фінансовими менеджерами підприємств роздрібної торгівлі для обґрунтування вибору </w:t>
      </w:r>
      <w:proofErr w:type="spellStart"/>
      <w:r w:rsidRPr="00795465">
        <w:rPr>
          <w:color w:val="000000"/>
        </w:rPr>
        <w:t>еквайрингового</w:t>
      </w:r>
      <w:proofErr w:type="spellEnd"/>
      <w:r w:rsidRPr="00795465">
        <w:rPr>
          <w:color w:val="000000"/>
        </w:rPr>
        <w:t xml:space="preserve"> провайдера. Апробація методики на 5 підприємствах Львівської області дозволила знизити </w:t>
      </w:r>
      <w:proofErr w:type="spellStart"/>
      <w:r w:rsidRPr="00795465">
        <w:rPr>
          <w:color w:val="000000"/>
        </w:rPr>
        <w:t>транзакційні</w:t>
      </w:r>
      <w:proofErr w:type="spellEnd"/>
      <w:r w:rsidRPr="00795465">
        <w:rPr>
          <w:color w:val="000000"/>
        </w:rPr>
        <w:t xml:space="preserve"> витрати в середньому на 11,2% за рахунок перерозподілу платіжних потоків між інструментами»</w:t>
      </w:r>
    </w:p>
    <w:p w14:paraId="3B89D95E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Висновки</w:t>
      </w:r>
    </w:p>
    <w:p w14:paraId="3264C823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Emphasis"/>
          <w:color w:val="000000"/>
        </w:rPr>
        <w:t>Висновки відповідають на питання: «Що автор довів/встановив?»</w:t>
      </w:r>
    </w:p>
    <w:p w14:paraId="5F5EAA26" w14:textId="01ECF3AE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ПІДСТАВА ДЛЯ ВІДХИЛЕННЯ: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Висновки, які не відповідають меті дослідження або не випливають із представлених результатів.</w:t>
      </w:r>
    </w:p>
    <w:p w14:paraId="4DB25FED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Вимоги до висновків:</w:t>
      </w:r>
    </w:p>
    <w:p w14:paraId="4F16E50F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Висновки повинні прямо відповідати меті, сформульованій у вступі</w:t>
      </w:r>
    </w:p>
    <w:p w14:paraId="3C5E41BF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lastRenderedPageBreak/>
        <w:t>Кожен висновок має випливати з результатів, представлених у статті</w:t>
      </w:r>
    </w:p>
    <w:p w14:paraId="070D194D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 xml:space="preserve">Висновки </w:t>
      </w:r>
      <w:proofErr w:type="spellStart"/>
      <w:r w:rsidRPr="00795465">
        <w:rPr>
          <w:rFonts w:ascii="Times New Roman" w:hAnsi="Times New Roman" w:cs="Times New Roman"/>
          <w:color w:val="000000"/>
        </w:rPr>
        <w:t>формулюються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як констатація фактів, а не як опис процесу дослідження</w:t>
      </w:r>
    </w:p>
    <w:p w14:paraId="1C905B71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Не повторюйте текст анотації</w:t>
      </w:r>
    </w:p>
    <w:p w14:paraId="6910C7EE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Не вводьте нову інформацію, якої немає в тексті статті</w:t>
      </w:r>
    </w:p>
    <w:p w14:paraId="43D2D30C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Кількість висновків: 3–6</w:t>
      </w:r>
    </w:p>
    <w:p w14:paraId="09F7482F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Останнім абзацом вкажіть перспективи подальших досліджень</w:t>
      </w:r>
    </w:p>
    <w:p w14:paraId="6E98D7DD" w14:textId="77777777" w:rsidR="00795465" w:rsidRPr="00795465" w:rsidRDefault="00795465" w:rsidP="007954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У висновках не допускається цитування джерел</w:t>
      </w:r>
    </w:p>
    <w:p w14:paraId="789E1A3D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НЕПРАВИЛЬНО: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«У статті було досліджено вплив безготівкових розрахунків на діяльність підприємств»</w:t>
      </w:r>
    </w:p>
    <w:p w14:paraId="64619802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ПРАВИЛЬНО: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 xml:space="preserve">«Встановлено, що зростання частки безготівкових розрахунків підвищує рентабельність продажів підприємств з оборотом понад 3 млн грн у середньому на 0,8 </w:t>
      </w:r>
      <w:proofErr w:type="spellStart"/>
      <w:r w:rsidRPr="00795465">
        <w:rPr>
          <w:color w:val="000000"/>
        </w:rPr>
        <w:t>в.п</w:t>
      </w:r>
      <w:proofErr w:type="spellEnd"/>
      <w:r w:rsidRPr="00795465">
        <w:rPr>
          <w:color w:val="000000"/>
        </w:rPr>
        <w:t xml:space="preserve">. на кожні 10 </w:t>
      </w:r>
      <w:proofErr w:type="spellStart"/>
      <w:r w:rsidRPr="00795465">
        <w:rPr>
          <w:color w:val="000000"/>
        </w:rPr>
        <w:t>в.п</w:t>
      </w:r>
      <w:proofErr w:type="spellEnd"/>
      <w:r w:rsidRPr="00795465">
        <w:rPr>
          <w:color w:val="000000"/>
        </w:rPr>
        <w:t>. приросту, тоді як для мікропідприємств цей ефект нівелюється фіксованою складовою комісії»</w:t>
      </w:r>
    </w:p>
    <w:p w14:paraId="0F117CB1" w14:textId="7A4D16C0" w:rsidR="00795465" w:rsidRPr="00795465" w:rsidRDefault="00795465" w:rsidP="00795465">
      <w:pPr>
        <w:jc w:val="both"/>
        <w:rPr>
          <w:rFonts w:ascii="Times New Roman" w:hAnsi="Times New Roman" w:cs="Times New Roman"/>
        </w:rPr>
      </w:pPr>
    </w:p>
    <w:p w14:paraId="0B0A21C6" w14:textId="0E43E95E" w:rsidR="00795465" w:rsidRPr="00A55E21" w:rsidRDefault="00795465" w:rsidP="00A55E21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Подяки.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Подяки людям, грантам, фондам тощо розміщуються в окремому ненумерованому розділі наприкінці статті (за наявності).</w:t>
      </w:r>
    </w:p>
    <w:p w14:paraId="1EBE4DF2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Список використаних джерел</w:t>
      </w:r>
    </w:p>
    <w:p w14:paraId="05C10C6B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Список подається за порядком згадування в тексті статті та оформлюється відповідно до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>ДСТУ 8302:2015</w:t>
      </w:r>
      <w:r w:rsidRPr="00795465">
        <w:rPr>
          <w:color w:val="000000"/>
        </w:rPr>
        <w:t>.</w:t>
      </w:r>
    </w:p>
    <w:p w14:paraId="5A060DA1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Вимоги до джерел:</w:t>
      </w:r>
    </w:p>
    <w:p w14:paraId="3545D280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Мінімальна кількість джерел —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Style w:val="Strong"/>
          <w:rFonts w:ascii="Times New Roman" w:hAnsi="Times New Roman" w:cs="Times New Roman"/>
          <w:color w:val="000000"/>
        </w:rPr>
        <w:t>15</w:t>
      </w:r>
    </w:p>
    <w:p w14:paraId="52A93963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Style w:val="Strong"/>
          <w:rFonts w:ascii="Times New Roman" w:hAnsi="Times New Roman" w:cs="Times New Roman"/>
          <w:color w:val="000000"/>
        </w:rPr>
        <w:t>Понад 50% джерел повинні містити DOI</w:t>
      </w:r>
    </w:p>
    <w:p w14:paraId="410B7058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Не менше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Style w:val="Strong"/>
          <w:rFonts w:ascii="Times New Roman" w:hAnsi="Times New Roman" w:cs="Times New Roman"/>
          <w:color w:val="000000"/>
        </w:rPr>
        <w:t>30%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>— іноземні джерела</w:t>
      </w:r>
    </w:p>
    <w:p w14:paraId="6EE1B097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Не менше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Style w:val="Strong"/>
          <w:rFonts w:ascii="Times New Roman" w:hAnsi="Times New Roman" w:cs="Times New Roman"/>
          <w:color w:val="000000"/>
        </w:rPr>
        <w:t>50%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>— за останні 5 років</w:t>
      </w:r>
    </w:p>
    <w:p w14:paraId="63407BC7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Не менше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Style w:val="Strong"/>
          <w:rFonts w:ascii="Times New Roman" w:hAnsi="Times New Roman" w:cs="Times New Roman"/>
          <w:color w:val="000000"/>
        </w:rPr>
        <w:t>половини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 xml:space="preserve">джерел — публікації, проіндексовані у </w:t>
      </w:r>
      <w:proofErr w:type="spellStart"/>
      <w:r w:rsidRPr="00795465">
        <w:rPr>
          <w:rFonts w:ascii="Times New Roman" w:hAnsi="Times New Roman" w:cs="Times New Roman"/>
          <w:color w:val="000000"/>
        </w:rPr>
        <w:t>Web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color w:val="000000"/>
        </w:rPr>
        <w:t>of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color w:val="000000"/>
        </w:rPr>
        <w:t>Science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color w:val="000000"/>
        </w:rPr>
        <w:t>Core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color w:val="000000"/>
        </w:rPr>
        <w:t>Collection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та/або </w:t>
      </w:r>
      <w:proofErr w:type="spellStart"/>
      <w:r w:rsidRPr="00795465">
        <w:rPr>
          <w:rFonts w:ascii="Times New Roman" w:hAnsi="Times New Roman" w:cs="Times New Roman"/>
          <w:color w:val="000000"/>
        </w:rPr>
        <w:t>Scopus</w:t>
      </w:r>
      <w:proofErr w:type="spellEnd"/>
    </w:p>
    <w:p w14:paraId="3BD962ED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Самоцитування — не більше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Style w:val="Strong"/>
          <w:rFonts w:ascii="Times New Roman" w:hAnsi="Times New Roman" w:cs="Times New Roman"/>
          <w:color w:val="000000"/>
        </w:rPr>
        <w:t>15%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>від загальної кількості</w:t>
      </w:r>
    </w:p>
    <w:p w14:paraId="1DB4EB93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Не більше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Style w:val="Strong"/>
          <w:rFonts w:ascii="Times New Roman" w:hAnsi="Times New Roman" w:cs="Times New Roman"/>
          <w:color w:val="000000"/>
        </w:rPr>
        <w:t>двох робіт одного автора</w:t>
      </w:r>
    </w:p>
    <w:p w14:paraId="40BE3933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Уникайте посилань на підручники, навчальні посібники, енциклопедії, Вікіпедію</w:t>
      </w:r>
    </w:p>
    <w:p w14:paraId="5CA5285A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Заборонено вторинне цитування</w:t>
      </w:r>
    </w:p>
    <w:p w14:paraId="4709E1D5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Style w:val="Strong"/>
          <w:rFonts w:ascii="Times New Roman" w:hAnsi="Times New Roman" w:cs="Times New Roman"/>
          <w:color w:val="000000"/>
        </w:rPr>
        <w:t>Заборонено</w:t>
      </w:r>
      <w:r w:rsidRPr="0079546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95465">
        <w:rPr>
          <w:rFonts w:ascii="Times New Roman" w:hAnsi="Times New Roman" w:cs="Times New Roman"/>
          <w:color w:val="000000"/>
        </w:rPr>
        <w:t xml:space="preserve">цитування джерел, опублікованих російською мовою в будь-якій країні, а також іншими мовами на території </w:t>
      </w:r>
      <w:proofErr w:type="spellStart"/>
      <w:r w:rsidRPr="00795465">
        <w:rPr>
          <w:rFonts w:ascii="Times New Roman" w:hAnsi="Times New Roman" w:cs="Times New Roman"/>
          <w:color w:val="000000"/>
        </w:rPr>
        <w:t>росії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та білорусі</w:t>
      </w:r>
    </w:p>
    <w:p w14:paraId="612979C0" w14:textId="77777777" w:rsidR="00795465" w:rsidRPr="00795465" w:rsidRDefault="00795465" w:rsidP="007954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Кожне джерело у списку повинно мати посилання у тексті статті</w:t>
      </w:r>
    </w:p>
    <w:p w14:paraId="0F309EA2" w14:textId="77777777" w:rsidR="00795465" w:rsidRPr="00795465" w:rsidRDefault="00795465" w:rsidP="00795465">
      <w:pPr>
        <w:pStyle w:val="Heading3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ОБОВ'ЯЗКОВА ВИМОГА ЩОДО DOI</w:t>
      </w:r>
    </w:p>
    <w:p w14:paraId="57426532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Більше 50% джерел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повинні містити DOI. Ця вимога є критерієм рейтингового оцінювання видання відповідно до Порядку формування Переліку наукових фахових видань України (Додаток 4).</w:t>
      </w:r>
    </w:p>
    <w:p w14:paraId="29311FC8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DOI можна знайти:</w:t>
      </w:r>
    </w:p>
    <w:p w14:paraId="5C9D15B8" w14:textId="77777777" w:rsidR="00795465" w:rsidRPr="00795465" w:rsidRDefault="00795465" w:rsidP="0079546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на сторінці статті у журналі</w:t>
      </w:r>
    </w:p>
    <w:p w14:paraId="11571A6C" w14:textId="77777777" w:rsidR="00795465" w:rsidRPr="00795465" w:rsidRDefault="00795465" w:rsidP="0079546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lastRenderedPageBreak/>
        <w:t xml:space="preserve">у </w:t>
      </w:r>
      <w:proofErr w:type="spellStart"/>
      <w:r w:rsidRPr="00795465">
        <w:rPr>
          <w:rFonts w:ascii="Times New Roman" w:hAnsi="Times New Roman" w:cs="Times New Roman"/>
          <w:color w:val="000000"/>
        </w:rPr>
        <w:t>наукометричних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базах (</w:t>
      </w:r>
      <w:proofErr w:type="spellStart"/>
      <w:r w:rsidRPr="00795465">
        <w:rPr>
          <w:rFonts w:ascii="Times New Roman" w:hAnsi="Times New Roman" w:cs="Times New Roman"/>
          <w:color w:val="000000"/>
        </w:rPr>
        <w:t>Scopus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95465">
        <w:rPr>
          <w:rFonts w:ascii="Times New Roman" w:hAnsi="Times New Roman" w:cs="Times New Roman"/>
          <w:color w:val="000000"/>
        </w:rPr>
        <w:t>Web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color w:val="000000"/>
        </w:rPr>
        <w:t>of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color w:val="000000"/>
        </w:rPr>
        <w:t>Science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95465">
        <w:rPr>
          <w:rFonts w:ascii="Times New Roman" w:hAnsi="Times New Roman" w:cs="Times New Roman"/>
          <w:color w:val="000000"/>
        </w:rPr>
        <w:t>Google</w:t>
      </w:r>
      <w:proofErr w:type="spellEnd"/>
      <w:r w:rsidRPr="007954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5465">
        <w:rPr>
          <w:rFonts w:ascii="Times New Roman" w:hAnsi="Times New Roman" w:cs="Times New Roman"/>
          <w:color w:val="000000"/>
        </w:rPr>
        <w:t>Scholar</w:t>
      </w:r>
      <w:proofErr w:type="spellEnd"/>
      <w:r w:rsidRPr="00795465">
        <w:rPr>
          <w:rFonts w:ascii="Times New Roman" w:hAnsi="Times New Roman" w:cs="Times New Roman"/>
          <w:color w:val="000000"/>
        </w:rPr>
        <w:t>)</w:t>
      </w:r>
    </w:p>
    <w:p w14:paraId="559D6E42" w14:textId="77777777" w:rsidR="00795465" w:rsidRPr="00795465" w:rsidRDefault="00795465" w:rsidP="0079546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 xml:space="preserve">через сервіс </w:t>
      </w:r>
      <w:proofErr w:type="spellStart"/>
      <w:r w:rsidRPr="00795465">
        <w:rPr>
          <w:rFonts w:ascii="Times New Roman" w:hAnsi="Times New Roman" w:cs="Times New Roman"/>
          <w:color w:val="000000"/>
        </w:rPr>
        <w:t>Crossref</w:t>
      </w:r>
      <w:proofErr w:type="spellEnd"/>
      <w:r w:rsidRPr="00795465">
        <w:rPr>
          <w:rFonts w:ascii="Times New Roman" w:hAnsi="Times New Roman" w:cs="Times New Roman"/>
          <w:color w:val="000000"/>
        </w:rPr>
        <w:t>: https://search.crossref.org</w:t>
      </w:r>
    </w:p>
    <w:p w14:paraId="139BCFB1" w14:textId="77777777" w:rsidR="00795465" w:rsidRPr="00795465" w:rsidRDefault="00795465" w:rsidP="0079546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через сервіс DOI: https://doi.org</w:t>
      </w:r>
    </w:p>
    <w:p w14:paraId="5B7B7A7D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Зразок оформлення джерела з DOI (ДСТУ 8302:2015):</w:t>
      </w:r>
    </w:p>
    <w:p w14:paraId="28DA921D" w14:textId="1DB32347" w:rsidR="00795465" w:rsidRPr="00A55E21" w:rsidRDefault="00795465" w:rsidP="00A55E21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Іваненко О. П. Цифрова трансформація фінансових послуг в умовах нестабільності.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Emphasis"/>
          <w:color w:val="000000"/>
        </w:rPr>
        <w:t>Актуальні питання економічних наук</w:t>
      </w:r>
      <w:r w:rsidRPr="00795465">
        <w:rPr>
          <w:color w:val="000000"/>
        </w:rPr>
        <w:t>. 2025. № 18. С. 45–58. DOI: https://doi.org/10.xxxxx/xxxxx</w:t>
      </w:r>
    </w:p>
    <w:p w14:paraId="64242897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proofErr w:type="spellStart"/>
      <w:r w:rsidRPr="00795465">
        <w:rPr>
          <w:rFonts w:ascii="Times New Roman" w:hAnsi="Times New Roman" w:cs="Times New Roman"/>
          <w:color w:val="000000"/>
        </w:rPr>
        <w:t>References</w:t>
      </w:r>
      <w:proofErr w:type="spellEnd"/>
    </w:p>
    <w:p w14:paraId="5A3622B0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Другий список подається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>латиницею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та містить ті самі джерела, що й «Список використаних джерел», у тому самому порядку. Оформлення — за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Strong"/>
          <w:color w:val="000000"/>
        </w:rPr>
        <w:t xml:space="preserve">APA 7th </w:t>
      </w:r>
      <w:proofErr w:type="spellStart"/>
      <w:r w:rsidRPr="00795465">
        <w:rPr>
          <w:rStyle w:val="Strong"/>
          <w:color w:val="000000"/>
        </w:rPr>
        <w:t>edition</w:t>
      </w:r>
      <w:proofErr w:type="spellEnd"/>
      <w:r w:rsidRPr="00795465">
        <w:rPr>
          <w:color w:val="000000"/>
        </w:rPr>
        <w:t>.</w:t>
      </w:r>
    </w:p>
    <w:p w14:paraId="69DDA11D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color w:val="000000"/>
        </w:rPr>
        <w:t>Україномовні джерела транслітеруються згідно з постановою КМУ від 27.01.2010 № 55; після транслітерованої назви у квадратних дужках наводиться переклад англійською; наприкінці запису зазначається</w:t>
      </w:r>
      <w:r w:rsidRPr="00795465">
        <w:rPr>
          <w:rStyle w:val="apple-converted-space"/>
          <w:color w:val="000000"/>
        </w:rPr>
        <w:t> </w:t>
      </w:r>
      <w:r w:rsidRPr="00795465">
        <w:rPr>
          <w:rStyle w:val="HTMLCode"/>
          <w:rFonts w:ascii="Times New Roman" w:eastAsiaTheme="minorHAnsi" w:hAnsi="Times New Roman" w:cs="Times New Roman"/>
          <w:color w:val="000000"/>
        </w:rPr>
        <w:t>[</w:t>
      </w:r>
      <w:proofErr w:type="spellStart"/>
      <w:r w:rsidRPr="00795465">
        <w:rPr>
          <w:rStyle w:val="HTMLCode"/>
          <w:rFonts w:ascii="Times New Roman" w:eastAsiaTheme="minorHAnsi" w:hAnsi="Times New Roman" w:cs="Times New Roman"/>
          <w:color w:val="000000"/>
        </w:rPr>
        <w:t>in</w:t>
      </w:r>
      <w:proofErr w:type="spellEnd"/>
      <w:r w:rsidRPr="00795465">
        <w:rPr>
          <w:rStyle w:val="HTMLCode"/>
          <w:rFonts w:ascii="Times New Roman" w:eastAsiaTheme="minorHAnsi" w:hAnsi="Times New Roman" w:cs="Times New Roman"/>
          <w:color w:val="000000"/>
        </w:rPr>
        <w:t xml:space="preserve"> </w:t>
      </w:r>
      <w:proofErr w:type="spellStart"/>
      <w:r w:rsidRPr="00795465">
        <w:rPr>
          <w:rStyle w:val="HTMLCode"/>
          <w:rFonts w:ascii="Times New Roman" w:eastAsiaTheme="minorHAnsi" w:hAnsi="Times New Roman" w:cs="Times New Roman"/>
          <w:color w:val="000000"/>
        </w:rPr>
        <w:t>Ukrainian</w:t>
      </w:r>
      <w:proofErr w:type="spellEnd"/>
      <w:r w:rsidRPr="00795465">
        <w:rPr>
          <w:rStyle w:val="HTMLCode"/>
          <w:rFonts w:ascii="Times New Roman" w:eastAsiaTheme="minorHAnsi" w:hAnsi="Times New Roman" w:cs="Times New Roman"/>
          <w:color w:val="000000"/>
        </w:rPr>
        <w:t>]</w:t>
      </w:r>
      <w:r w:rsidRPr="00795465">
        <w:rPr>
          <w:color w:val="000000"/>
        </w:rPr>
        <w:t>. За наявності DOI він зазначається обов'язково у форматі https://doi.org/...</w:t>
      </w:r>
    </w:p>
    <w:p w14:paraId="767AB3F1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Зразок (APA 7):</w:t>
      </w:r>
    </w:p>
    <w:p w14:paraId="5C561FA8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proofErr w:type="spellStart"/>
      <w:r w:rsidRPr="00795465">
        <w:rPr>
          <w:color w:val="000000"/>
        </w:rPr>
        <w:t>Ivanenko</w:t>
      </w:r>
      <w:proofErr w:type="spellEnd"/>
      <w:r w:rsidRPr="00795465">
        <w:rPr>
          <w:color w:val="000000"/>
        </w:rPr>
        <w:t xml:space="preserve">, O. P. (2025). </w:t>
      </w:r>
      <w:proofErr w:type="spellStart"/>
      <w:r w:rsidRPr="00795465">
        <w:rPr>
          <w:color w:val="000000"/>
        </w:rPr>
        <w:t>Tsyfrova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transformatsiia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finansovykh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posluh</w:t>
      </w:r>
      <w:proofErr w:type="spellEnd"/>
      <w:r w:rsidRPr="00795465">
        <w:rPr>
          <w:color w:val="000000"/>
        </w:rPr>
        <w:t xml:space="preserve"> v </w:t>
      </w:r>
      <w:proofErr w:type="spellStart"/>
      <w:r w:rsidRPr="00795465">
        <w:rPr>
          <w:color w:val="000000"/>
        </w:rPr>
        <w:t>umovakh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nestabilnosti</w:t>
      </w:r>
      <w:proofErr w:type="spellEnd"/>
      <w:r w:rsidRPr="00795465">
        <w:rPr>
          <w:color w:val="000000"/>
        </w:rPr>
        <w:t xml:space="preserve"> [</w:t>
      </w:r>
      <w:proofErr w:type="spellStart"/>
      <w:r w:rsidRPr="00795465">
        <w:rPr>
          <w:color w:val="000000"/>
        </w:rPr>
        <w:t>Digital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transformation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of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financial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services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under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instability</w:t>
      </w:r>
      <w:proofErr w:type="spellEnd"/>
      <w:r w:rsidRPr="00795465">
        <w:rPr>
          <w:color w:val="000000"/>
        </w:rPr>
        <w:t>].</w:t>
      </w:r>
      <w:r w:rsidRPr="00795465">
        <w:rPr>
          <w:rStyle w:val="apple-converted-space"/>
          <w:color w:val="000000"/>
        </w:rPr>
        <w:t> </w:t>
      </w:r>
      <w:proofErr w:type="spellStart"/>
      <w:r w:rsidRPr="00795465">
        <w:rPr>
          <w:rStyle w:val="Emphasis"/>
          <w:color w:val="000000"/>
        </w:rPr>
        <w:t>Aktualni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pytannia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ekonomichnykh</w:t>
      </w:r>
      <w:proofErr w:type="spellEnd"/>
      <w:r w:rsidRPr="00795465">
        <w:rPr>
          <w:rStyle w:val="Emphasis"/>
          <w:color w:val="000000"/>
        </w:rPr>
        <w:t xml:space="preserve"> </w:t>
      </w:r>
      <w:proofErr w:type="spellStart"/>
      <w:r w:rsidRPr="00795465">
        <w:rPr>
          <w:rStyle w:val="Emphasis"/>
          <w:color w:val="000000"/>
        </w:rPr>
        <w:t>nauk</w:t>
      </w:r>
      <w:proofErr w:type="spellEnd"/>
      <w:r w:rsidRPr="00795465">
        <w:rPr>
          <w:color w:val="000000"/>
        </w:rPr>
        <w:t>, (18), 45–58. https://doi.org/10.xxxxx/xxxxx [</w:t>
      </w:r>
      <w:proofErr w:type="spellStart"/>
      <w:r w:rsidRPr="00795465">
        <w:rPr>
          <w:color w:val="000000"/>
        </w:rPr>
        <w:t>in</w:t>
      </w:r>
      <w:proofErr w:type="spellEnd"/>
      <w:r w:rsidRPr="00795465">
        <w:rPr>
          <w:color w:val="000000"/>
        </w:rPr>
        <w:t xml:space="preserve"> </w:t>
      </w:r>
      <w:proofErr w:type="spellStart"/>
      <w:r w:rsidRPr="00795465">
        <w:rPr>
          <w:color w:val="000000"/>
        </w:rPr>
        <w:t>Ukrainian</w:t>
      </w:r>
      <w:proofErr w:type="spellEnd"/>
      <w:r w:rsidRPr="00795465">
        <w:rPr>
          <w:color w:val="000000"/>
        </w:rPr>
        <w:t>]</w:t>
      </w:r>
    </w:p>
    <w:p w14:paraId="54E7A4B7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Політика видавничої прозорості</w:t>
      </w:r>
    </w:p>
    <w:p w14:paraId="55A6D779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Strong"/>
          <w:color w:val="000000"/>
        </w:rPr>
        <w:t>В одному випуску (номері) журналу не може бути опубліковано більше ніж одну статтю одного автора (співавтора).</w:t>
      </w:r>
      <w:r w:rsidRPr="00795465">
        <w:rPr>
          <w:rStyle w:val="apple-converted-space"/>
          <w:color w:val="000000"/>
        </w:rPr>
        <w:t> </w:t>
      </w:r>
      <w:r w:rsidRPr="00795465">
        <w:rPr>
          <w:color w:val="000000"/>
        </w:rPr>
        <w:t>Друга і наступні статті того самого автора переносяться до наступного випуску.</w:t>
      </w:r>
    </w:p>
    <w:p w14:paraId="63BEC969" w14:textId="77777777" w:rsidR="00795465" w:rsidRPr="00795465" w:rsidRDefault="00795465" w:rsidP="00795465">
      <w:pPr>
        <w:pStyle w:val="Heading2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 xml:space="preserve">Статтю буде </w:t>
      </w:r>
      <w:proofErr w:type="spellStart"/>
      <w:r w:rsidRPr="00795465">
        <w:rPr>
          <w:rFonts w:ascii="Times New Roman" w:hAnsi="Times New Roman" w:cs="Times New Roman"/>
          <w:color w:val="000000"/>
        </w:rPr>
        <w:t>відхилено</w:t>
      </w:r>
      <w:proofErr w:type="spellEnd"/>
      <w:r w:rsidRPr="00795465">
        <w:rPr>
          <w:rFonts w:ascii="Times New Roman" w:hAnsi="Times New Roman" w:cs="Times New Roman"/>
          <w:color w:val="000000"/>
        </w:rPr>
        <w:t>, якщо:</w:t>
      </w:r>
    </w:p>
    <w:p w14:paraId="2941A793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Стаття подана не на основі офіційного шаблону або з порушенням його структури</w:t>
      </w:r>
    </w:p>
    <w:p w14:paraId="56C6717E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Відсутня чітко сформульована наукова проблема</w:t>
      </w:r>
    </w:p>
    <w:p w14:paraId="15FCC65E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Мета статті сформульована як процес, а не як результат</w:t>
      </w:r>
    </w:p>
    <w:p w14:paraId="1D52C497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Відсутній або формально описаний розділ методології</w:t>
      </w:r>
    </w:p>
    <w:p w14:paraId="0B4C906D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Результати не містять оригінальних даних автора — лише переказ літератури</w:t>
      </w:r>
    </w:p>
    <w:p w14:paraId="134D6896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Результати дублюють раніше опубліковані без суттєвого розвитку</w:t>
      </w:r>
    </w:p>
    <w:p w14:paraId="1BB204CE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Висновки не відповідають меті дослідження</w:t>
      </w:r>
    </w:p>
    <w:p w14:paraId="176F2329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Висновки не випливають із представлених результатів</w:t>
      </w:r>
    </w:p>
    <w:p w14:paraId="1DA4AAF2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Анотація не містить результатів дослідження</w:t>
      </w:r>
    </w:p>
    <w:p w14:paraId="513ED197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Відсутній ORCID хоча б одного автора</w:t>
      </w:r>
    </w:p>
    <w:p w14:paraId="71FB793A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Менше 50% джерел містять DOI</w:t>
      </w:r>
    </w:p>
    <w:p w14:paraId="57668B13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Список джерел не відповідає іншим встановленим вимогам</w:t>
      </w:r>
    </w:p>
    <w:p w14:paraId="13F22C0D" w14:textId="77777777" w:rsidR="00795465" w:rsidRPr="00795465" w:rsidRDefault="00795465" w:rsidP="007954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795465">
        <w:rPr>
          <w:rFonts w:ascii="Times New Roman" w:hAnsi="Times New Roman" w:cs="Times New Roman"/>
          <w:color w:val="000000"/>
        </w:rPr>
        <w:t>Виявлено ознаки плагіату, некоректних запозичень або порушення публікаційної етики</w:t>
      </w:r>
    </w:p>
    <w:p w14:paraId="4C90A186" w14:textId="77777777" w:rsidR="00795465" w:rsidRPr="00795465" w:rsidRDefault="00795465" w:rsidP="00795465">
      <w:pPr>
        <w:pStyle w:val="NormalWeb"/>
        <w:jc w:val="both"/>
        <w:rPr>
          <w:color w:val="000000"/>
        </w:rPr>
      </w:pPr>
      <w:r w:rsidRPr="00795465">
        <w:rPr>
          <w:rStyle w:val="Emphasis"/>
          <w:color w:val="000000"/>
        </w:rPr>
        <w:t>Рішення редакційної колегії щодо відповідності статті цим вимогам є остаточним і оскарженню не підлягає.</w:t>
      </w:r>
    </w:p>
    <w:sectPr w:rsidR="00795465" w:rsidRPr="00795465" w:rsidSect="007051F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D8D0BB" w14:textId="77777777" w:rsidR="00CE0D75" w:rsidRDefault="00CE0D75" w:rsidP="007051F3">
      <w:pPr>
        <w:spacing w:after="0" w:line="240" w:lineRule="auto"/>
      </w:pPr>
      <w:r>
        <w:separator/>
      </w:r>
    </w:p>
  </w:endnote>
  <w:endnote w:type="continuationSeparator" w:id="0">
    <w:p w14:paraId="5979BAB4" w14:textId="77777777" w:rsidR="00CE0D75" w:rsidRDefault="00CE0D75" w:rsidP="0070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55612996"/>
      <w:docPartObj>
        <w:docPartGallery w:val="Page Numbers (Bottom of Page)"/>
        <w:docPartUnique/>
      </w:docPartObj>
    </w:sdtPr>
    <w:sdtContent>
      <w:p w14:paraId="10C9126C" w14:textId="77777777" w:rsidR="00795465" w:rsidRDefault="00795465" w:rsidP="00795465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0CD485F7" w14:textId="77777777" w:rsidR="00795465" w:rsidRDefault="00795465" w:rsidP="00795465">
    <w:pPr>
      <w:ind w:firstLine="360"/>
      <w:jc w:val="right"/>
      <w:rPr>
        <w:rFonts w:ascii="Tahoma" w:hAnsi="Tahoma" w:cs="Tahoma"/>
        <w:color w:val="808080" w:themeColor="background1" w:themeShade="80"/>
        <w:sz w:val="16"/>
        <w:szCs w:val="16"/>
      </w:rPr>
    </w:pPr>
  </w:p>
  <w:p w14:paraId="115BAAEE" w14:textId="1397E2BD" w:rsidR="00795465" w:rsidRPr="00795465" w:rsidRDefault="00795465" w:rsidP="00795465">
    <w:pPr>
      <w:jc w:val="right"/>
      <w:rPr>
        <w:rFonts w:ascii="Tahoma" w:hAnsi="Tahoma" w:cs="Tahoma"/>
        <w:color w:val="808080" w:themeColor="background1" w:themeShade="80"/>
        <w:sz w:val="16"/>
        <w:szCs w:val="16"/>
      </w:rPr>
    </w:pPr>
    <w:r w:rsidRPr="008439FC">
      <w:rPr>
        <w:noProof/>
        <w:color w:val="C0000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4B91F7E" wp14:editId="371B7DDC">
              <wp:simplePos x="0" y="0"/>
              <wp:positionH relativeFrom="page">
                <wp:posOffset>1081454</wp:posOffset>
              </wp:positionH>
              <wp:positionV relativeFrom="page">
                <wp:posOffset>10269415</wp:posOffset>
              </wp:positionV>
              <wp:extent cx="72390" cy="495300"/>
              <wp:effectExtent l="0" t="0" r="16510" b="1270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" cy="4953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" h="495300">
                            <a:moveTo>
                              <a:pt x="71996" y="0"/>
                            </a:moveTo>
                            <a:lnTo>
                              <a:pt x="0" y="0"/>
                            </a:lnTo>
                            <a:lnTo>
                              <a:pt x="0" y="495300"/>
                            </a:lnTo>
                            <a:lnTo>
                              <a:pt x="71996" y="495300"/>
                            </a:lnTo>
                            <a:lnTo>
                              <a:pt x="71996" y="0"/>
                            </a:lnTo>
                            <a:close/>
                          </a:path>
                        </a:pathLst>
                      </a:custGeom>
                      <a:solidFill>
                        <a:srgbClr val="FFEAA7"/>
                      </a:solidFill>
                      <a:ln>
                        <a:solidFill>
                          <a:srgbClr val="FFEAA7"/>
                        </a:solidFill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3E57A8" id="Graphic 1" o:spid="_x0000_s1026" style="position:absolute;margin-left:85.15pt;margin-top:808.6pt;width:5.7pt;height:3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,495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" path="m71996,l,,,495300r71996,l71996,xe" fillcolor="#ffeaa7" strokecolor="#ffeaa7">
              <v:path arrowok="t"/>
              <w10:wrap anchorx="page" anchory="page"/>
            </v:shape>
          </w:pict>
        </mc:Fallback>
      </mc:AlternateContent>
    </w:r>
    <w:r w:rsidRPr="0028077B">
      <w:rPr>
        <w:rFonts w:ascii="Tahoma" w:hAnsi="Tahoma" w:cs="Tahoma"/>
        <w:color w:val="808080" w:themeColor="background1" w:themeShade="80"/>
        <w:sz w:val="16"/>
        <w:szCs w:val="16"/>
      </w:rPr>
      <w:t xml:space="preserve">Ця робота ліцензується відповідно до </w:t>
    </w:r>
    <w:proofErr w:type="spellStart"/>
    <w:r w:rsidRPr="0028077B">
      <w:rPr>
        <w:rFonts w:ascii="Tahoma" w:hAnsi="Tahoma" w:cs="Tahoma"/>
        <w:color w:val="808080" w:themeColor="background1" w:themeShade="80"/>
        <w:sz w:val="16"/>
        <w:szCs w:val="16"/>
      </w:rPr>
      <w:t>Creative</w:t>
    </w:r>
    <w:proofErr w:type="spellEnd"/>
    <w:r w:rsidRPr="0028077B">
      <w:rPr>
        <w:rFonts w:ascii="Tahoma" w:hAnsi="Tahoma" w:cs="Tahoma"/>
        <w:color w:val="808080" w:themeColor="background1" w:themeShade="80"/>
        <w:sz w:val="16"/>
        <w:szCs w:val="16"/>
      </w:rPr>
      <w:t xml:space="preserve"> </w:t>
    </w:r>
    <w:proofErr w:type="spellStart"/>
    <w:r w:rsidRPr="0028077B">
      <w:rPr>
        <w:rFonts w:ascii="Tahoma" w:hAnsi="Tahoma" w:cs="Tahoma"/>
        <w:color w:val="808080" w:themeColor="background1" w:themeShade="80"/>
        <w:sz w:val="16"/>
        <w:szCs w:val="16"/>
      </w:rPr>
      <w:t>Commons</w:t>
    </w:r>
    <w:proofErr w:type="spellEnd"/>
    <w:r w:rsidRPr="0028077B">
      <w:rPr>
        <w:rFonts w:ascii="Tahoma" w:hAnsi="Tahoma" w:cs="Tahoma"/>
        <w:color w:val="808080" w:themeColor="background1" w:themeShade="80"/>
        <w:sz w:val="16"/>
        <w:szCs w:val="16"/>
      </w:rPr>
      <w:t xml:space="preserve"> </w:t>
    </w:r>
    <w:proofErr w:type="spellStart"/>
    <w:r w:rsidRPr="0028077B">
      <w:rPr>
        <w:rFonts w:ascii="Tahoma" w:hAnsi="Tahoma" w:cs="Tahoma"/>
        <w:color w:val="808080" w:themeColor="background1" w:themeShade="80"/>
        <w:sz w:val="16"/>
        <w:szCs w:val="16"/>
      </w:rPr>
      <w:t>Attribution</w:t>
    </w:r>
    <w:proofErr w:type="spellEnd"/>
    <w:r w:rsidRPr="0028077B">
      <w:rPr>
        <w:rFonts w:ascii="Tahoma" w:hAnsi="Tahoma" w:cs="Tahoma"/>
        <w:color w:val="808080" w:themeColor="background1" w:themeShade="80"/>
        <w:sz w:val="16"/>
        <w:szCs w:val="16"/>
      </w:rPr>
      <w:t xml:space="preserve"> 4.0 </w:t>
    </w:r>
    <w:proofErr w:type="spellStart"/>
    <w:r w:rsidRPr="0028077B">
      <w:rPr>
        <w:rFonts w:ascii="Tahoma" w:hAnsi="Tahoma" w:cs="Tahoma"/>
        <w:color w:val="808080" w:themeColor="background1" w:themeShade="80"/>
        <w:sz w:val="16"/>
        <w:szCs w:val="16"/>
      </w:rPr>
      <w:t>International</w:t>
    </w:r>
    <w:proofErr w:type="spellEnd"/>
    <w:r w:rsidRPr="0028077B">
      <w:rPr>
        <w:rFonts w:ascii="Tahoma" w:hAnsi="Tahoma" w:cs="Tahoma"/>
        <w:color w:val="808080" w:themeColor="background1" w:themeShade="80"/>
        <w:sz w:val="16"/>
        <w:szCs w:val="16"/>
      </w:rPr>
      <w:t xml:space="preserve"> </w:t>
    </w:r>
    <w:proofErr w:type="spellStart"/>
    <w:r w:rsidRPr="0028077B">
      <w:rPr>
        <w:rFonts w:ascii="Tahoma" w:hAnsi="Tahoma" w:cs="Tahoma"/>
        <w:color w:val="808080" w:themeColor="background1" w:themeShade="80"/>
        <w:sz w:val="16"/>
        <w:szCs w:val="16"/>
      </w:rPr>
      <w:t>License</w:t>
    </w:r>
    <w:proofErr w:type="spellEnd"/>
  </w:p>
  <w:p w14:paraId="6CE45175" w14:textId="231FA9FD" w:rsidR="004A161C" w:rsidRPr="00864764" w:rsidRDefault="004A161C" w:rsidP="00806E1F">
    <w:pPr>
      <w:pStyle w:val="Footer"/>
      <w:spacing w:after="240" w:line="192" w:lineRule="auto"/>
      <w:rPr>
        <w:rFonts w:ascii="Times New Roman" w:hAnsi="Times New Roman" w:cs="Times New Roman"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D4E800" w14:textId="77777777" w:rsidR="00CE0D75" w:rsidRDefault="00CE0D75" w:rsidP="007051F3">
      <w:pPr>
        <w:spacing w:after="0" w:line="240" w:lineRule="auto"/>
      </w:pPr>
      <w:r>
        <w:separator/>
      </w:r>
    </w:p>
  </w:footnote>
  <w:footnote w:type="continuationSeparator" w:id="0">
    <w:p w14:paraId="5C42FB74" w14:textId="77777777" w:rsidR="00CE0D75" w:rsidRDefault="00CE0D75" w:rsidP="00705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52E65B" w14:textId="77777777" w:rsidR="004A161C" w:rsidRDefault="00000000" w:rsidP="00A24081">
    <w:pPr>
      <w:pStyle w:val="Header"/>
      <w:jc w:val="right"/>
    </w:pPr>
    <w:r>
      <w:rPr>
        <w:noProof/>
      </w:rPr>
      <w:drawing>
        <wp:inline distT="0" distB="0" distL="0" distR="0" wp14:anchorId="347182A8" wp14:editId="01AE33B0">
          <wp:extent cx="769377" cy="604702"/>
          <wp:effectExtent l="0" t="0" r="0" b="5080"/>
          <wp:docPr id="4" name="Drawing 4" descr="01047ee1-3af4-4513-b2d9-ff9c25452df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01047ee1-3af4-4513-b2d9-ff9c25452df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642" cy="618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C70F7C" w14:textId="69907251" w:rsidR="00E6691D" w:rsidRDefault="00C702F6" w:rsidP="00E6691D">
    <w:pPr>
      <w:pStyle w:val="Header"/>
      <w:tabs>
        <w:tab w:val="left" w:pos="8647"/>
      </w:tabs>
      <w:ind w:right="440"/>
      <w:jc w:val="center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C702F6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6275ADED" w14:textId="77777777" w:rsidR="00864764" w:rsidRDefault="00864764" w:rsidP="00E6691D">
    <w:pPr>
      <w:pStyle w:val="Header"/>
      <w:tabs>
        <w:tab w:val="left" w:pos="8647"/>
      </w:tabs>
      <w:ind w:right="440"/>
      <w:jc w:val="center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6CEA98A2" w14:textId="77777777" w:rsidR="00864764" w:rsidRDefault="00864764" w:rsidP="00E6691D">
    <w:pPr>
      <w:pStyle w:val="Header"/>
      <w:tabs>
        <w:tab w:val="left" w:pos="8647"/>
      </w:tabs>
      <w:ind w:right="440"/>
      <w:jc w:val="center"/>
      <w:rPr>
        <w:rFonts w:ascii="Times New Roman" w:hAnsi="Times New Roman" w:cs="Times New Roman"/>
        <w:noProof/>
        <w:sz w:val="28"/>
        <w:szCs w:val="28"/>
        <w:lang w:val="en-US"/>
      </w:rPr>
    </w:pPr>
  </w:p>
  <w:p w14:paraId="19CA44AB" w14:textId="77777777" w:rsidR="00864764" w:rsidRDefault="00864764" w:rsidP="00E6691D">
    <w:pPr>
      <w:pStyle w:val="Header"/>
      <w:tabs>
        <w:tab w:val="left" w:pos="8647"/>
      </w:tabs>
      <w:ind w:right="440"/>
      <w:jc w:val="center"/>
      <w:rPr>
        <w:rFonts w:ascii="Times New Roman" w:hAnsi="Times New Roman" w:cs="Times New Roman"/>
        <w:noProof/>
        <w:sz w:val="28"/>
        <w:szCs w:val="28"/>
        <w:lang w:val="en-US"/>
      </w:rPr>
    </w:pPr>
  </w:p>
  <w:p w14:paraId="3691B3F2" w14:textId="77777777" w:rsidR="00864764" w:rsidRDefault="00864764" w:rsidP="00E6691D">
    <w:pPr>
      <w:pStyle w:val="Header"/>
      <w:tabs>
        <w:tab w:val="left" w:pos="8647"/>
      </w:tabs>
      <w:ind w:right="440"/>
      <w:jc w:val="center"/>
      <w:rPr>
        <w:rFonts w:ascii="Times New Roman" w:hAnsi="Times New Roman" w:cs="Times New Roman"/>
        <w:noProof/>
        <w:sz w:val="28"/>
        <w:szCs w:val="28"/>
        <w:lang w:val="en-US"/>
      </w:rPr>
    </w:pPr>
  </w:p>
  <w:p w14:paraId="3E3D61E1" w14:textId="77777777" w:rsidR="00864764" w:rsidRPr="00864764" w:rsidRDefault="00864764" w:rsidP="00E6691D">
    <w:pPr>
      <w:pStyle w:val="Header"/>
      <w:tabs>
        <w:tab w:val="left" w:pos="8647"/>
      </w:tabs>
      <w:ind w:right="440"/>
      <w:jc w:val="center"/>
      <w:rPr>
        <w:rFonts w:ascii="Times New Roman" w:hAnsi="Times New Roman" w:cs="Times New Roman"/>
        <w:noProof/>
        <w:sz w:val="28"/>
        <w:szCs w:val="2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28180" w14:textId="77777777" w:rsidR="004A161C" w:rsidRDefault="00000000">
    <w:pPr>
      <w:pStyle w:val="Header"/>
    </w:pPr>
    <w:r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DBB484" wp14:editId="24A8F888">
              <wp:simplePos x="0" y="0"/>
              <wp:positionH relativeFrom="page">
                <wp:posOffset>720090</wp:posOffset>
              </wp:positionH>
              <wp:positionV relativeFrom="page">
                <wp:posOffset>468630</wp:posOffset>
              </wp:positionV>
              <wp:extent cx="1612960" cy="880124"/>
              <wp:effectExtent l="57150" t="19050" r="63500" b="300990"/>
              <wp:wrapNone/>
              <wp:docPr id="195638435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2960" cy="880124"/>
                        <a:chOff x="1021468" y="1058079"/>
                        <a:chExt cx="41105" cy="22667"/>
                      </a:xfrm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  <a:reflection blurRad="6350" stA="52000" endA="300" endPos="35000" dir="5400000" sy="-100000" algn="bl" rotWithShape="0"/>
                      </a:effectLst>
                    </wpg:grpSpPr>
                    <wps:wsp>
                      <wps:cNvPr id="825861468" name="Freeform 17"/>
                      <wps:cNvSpPr>
                        <a:spLocks noEditPoints="1"/>
                      </wps:cNvSpPr>
                      <wps:spPr bwMode="auto">
                        <a:xfrm>
                          <a:off x="1037676" y="1059768"/>
                          <a:ext cx="4368" cy="6248"/>
                        </a:xfrm>
                        <a:custGeom>
                          <a:avLst/>
                          <a:gdLst>
                            <a:gd name="T0" fmla="*/ 0 w 436723"/>
                            <a:gd name="T1" fmla="*/ 188078 h 624800"/>
                            <a:gd name="T2" fmla="*/ 108384 w 436723"/>
                            <a:gd name="T3" fmla="*/ 376155 h 624800"/>
                            <a:gd name="T4" fmla="*/ 328339 w 436723"/>
                            <a:gd name="T5" fmla="*/ 376155 h 624800"/>
                            <a:gd name="T6" fmla="*/ 436723 w 436723"/>
                            <a:gd name="T7" fmla="*/ 188078 h 624800"/>
                            <a:gd name="T8" fmla="*/ 328339 w 436723"/>
                            <a:gd name="T9" fmla="*/ 0 h 624800"/>
                            <a:gd name="T10" fmla="*/ 108384 w 436723"/>
                            <a:gd name="T11" fmla="*/ 0 h 624800"/>
                            <a:gd name="T12" fmla="*/ 0 w 436723"/>
                            <a:gd name="T13" fmla="*/ 188078 h 624800"/>
                            <a:gd name="T14" fmla="*/ 76506 w 436723"/>
                            <a:gd name="T15" fmla="*/ 188078 h 624800"/>
                            <a:gd name="T16" fmla="*/ 146637 w 436723"/>
                            <a:gd name="T17" fmla="*/ 63755 h 624800"/>
                            <a:gd name="T18" fmla="*/ 290086 w 436723"/>
                            <a:gd name="T19" fmla="*/ 63755 h 624800"/>
                            <a:gd name="T20" fmla="*/ 360217 w 436723"/>
                            <a:gd name="T21" fmla="*/ 188078 h 624800"/>
                            <a:gd name="T22" fmla="*/ 290086 w 436723"/>
                            <a:gd name="T23" fmla="*/ 312400 h 624800"/>
                            <a:gd name="T24" fmla="*/ 146637 w 436723"/>
                            <a:gd name="T25" fmla="*/ 312400 h 624800"/>
                            <a:gd name="T26" fmla="*/ 76506 w 436723"/>
                            <a:gd name="T27" fmla="*/ 188078 h 624800"/>
                            <a:gd name="T28" fmla="*/ 277335 w 436723"/>
                            <a:gd name="T29" fmla="*/ 567421 h 624800"/>
                            <a:gd name="T30" fmla="*/ 159388 w 436723"/>
                            <a:gd name="T31" fmla="*/ 567421 h 624800"/>
                            <a:gd name="T32" fmla="*/ 159388 w 436723"/>
                            <a:gd name="T33" fmla="*/ 624800 h 624800"/>
                            <a:gd name="T34" fmla="*/ 277335 w 436723"/>
                            <a:gd name="T35" fmla="*/ 624800 h 624800"/>
                            <a:gd name="T36" fmla="*/ 277335 w 436723"/>
                            <a:gd name="T37" fmla="*/ 567421 h 624800"/>
                            <a:gd name="T38" fmla="*/ 328339 w 436723"/>
                            <a:gd name="T39" fmla="*/ 404845 h 624800"/>
                            <a:gd name="T40" fmla="*/ 108384 w 436723"/>
                            <a:gd name="T41" fmla="*/ 404845 h 624800"/>
                            <a:gd name="T42" fmla="*/ 108384 w 436723"/>
                            <a:gd name="T43" fmla="*/ 462225 h 624800"/>
                            <a:gd name="T44" fmla="*/ 328339 w 436723"/>
                            <a:gd name="T45" fmla="*/ 462225 h 624800"/>
                            <a:gd name="T46" fmla="*/ 328339 w 436723"/>
                            <a:gd name="T47" fmla="*/ 404845 h 624800"/>
                            <a:gd name="T48" fmla="*/ 328339 w 436723"/>
                            <a:gd name="T49" fmla="*/ 487727 h 624800"/>
                            <a:gd name="T50" fmla="*/ 108384 w 436723"/>
                            <a:gd name="T51" fmla="*/ 487727 h 624800"/>
                            <a:gd name="T52" fmla="*/ 108384 w 436723"/>
                            <a:gd name="T53" fmla="*/ 545106 h 624800"/>
                            <a:gd name="T54" fmla="*/ 328339 w 436723"/>
                            <a:gd name="T55" fmla="*/ 545106 h 624800"/>
                            <a:gd name="T56" fmla="*/ 328339 w 436723"/>
                            <a:gd name="T57" fmla="*/ 487727 h 624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36723" h="624800">
                              <a:moveTo>
                                <a:pt x="0" y="188078"/>
                              </a:moveTo>
                              <a:lnTo>
                                <a:pt x="108384" y="376155"/>
                              </a:lnTo>
                              <a:lnTo>
                                <a:pt x="328339" y="376155"/>
                              </a:lnTo>
                              <a:lnTo>
                                <a:pt x="436723" y="188078"/>
                              </a:lnTo>
                              <a:lnTo>
                                <a:pt x="328339" y="0"/>
                              </a:lnTo>
                              <a:lnTo>
                                <a:pt x="108384" y="0"/>
                              </a:lnTo>
                              <a:lnTo>
                                <a:pt x="0" y="188078"/>
                              </a:lnTo>
                              <a:close/>
                              <a:moveTo>
                                <a:pt x="76506" y="188078"/>
                              </a:moveTo>
                              <a:lnTo>
                                <a:pt x="146637" y="63755"/>
                              </a:lnTo>
                              <a:lnTo>
                                <a:pt x="290086" y="63755"/>
                              </a:lnTo>
                              <a:lnTo>
                                <a:pt x="360217" y="188078"/>
                              </a:lnTo>
                              <a:lnTo>
                                <a:pt x="290086" y="312400"/>
                              </a:lnTo>
                              <a:lnTo>
                                <a:pt x="146637" y="312400"/>
                              </a:lnTo>
                              <a:lnTo>
                                <a:pt x="76506" y="188078"/>
                              </a:lnTo>
                              <a:close/>
                              <a:moveTo>
                                <a:pt x="277335" y="567421"/>
                              </a:moveTo>
                              <a:lnTo>
                                <a:pt x="159388" y="567421"/>
                              </a:lnTo>
                              <a:lnTo>
                                <a:pt x="159388" y="624800"/>
                              </a:lnTo>
                              <a:lnTo>
                                <a:pt x="277335" y="624800"/>
                              </a:lnTo>
                              <a:lnTo>
                                <a:pt x="277335" y="567421"/>
                              </a:lnTo>
                              <a:close/>
                              <a:moveTo>
                                <a:pt x="328339" y="404845"/>
                              </a:moveTo>
                              <a:lnTo>
                                <a:pt x="108384" y="404845"/>
                              </a:lnTo>
                              <a:lnTo>
                                <a:pt x="108384" y="462225"/>
                              </a:lnTo>
                              <a:lnTo>
                                <a:pt x="328339" y="462225"/>
                              </a:lnTo>
                              <a:lnTo>
                                <a:pt x="328339" y="404845"/>
                              </a:lnTo>
                              <a:close/>
                              <a:moveTo>
                                <a:pt x="328339" y="487727"/>
                              </a:moveTo>
                              <a:lnTo>
                                <a:pt x="108384" y="487727"/>
                              </a:lnTo>
                              <a:lnTo>
                                <a:pt x="108384" y="545106"/>
                              </a:lnTo>
                              <a:lnTo>
                                <a:pt x="328339" y="545106"/>
                              </a:lnTo>
                              <a:lnTo>
                                <a:pt x="328339" y="4877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2848139" name="Freeform 18"/>
                      <wps:cNvSpPr>
                        <a:spLocks noEditPoints="1"/>
                      </wps:cNvSpPr>
                      <wps:spPr bwMode="auto">
                        <a:xfrm>
                          <a:off x="1037740" y="1070702"/>
                          <a:ext cx="4335" cy="4336"/>
                        </a:xfrm>
                        <a:custGeom>
                          <a:avLst/>
                          <a:gdLst>
                            <a:gd name="T0" fmla="*/ 0 w 136"/>
                            <a:gd name="T1" fmla="*/ 68 h 136"/>
                            <a:gd name="T2" fmla="*/ 136 w 136"/>
                            <a:gd name="T3" fmla="*/ 68 h 136"/>
                            <a:gd name="T4" fmla="*/ 9 w 136"/>
                            <a:gd name="T5" fmla="*/ 72 h 136"/>
                            <a:gd name="T6" fmla="*/ 33 w 136"/>
                            <a:gd name="T7" fmla="*/ 93 h 136"/>
                            <a:gd name="T8" fmla="*/ 9 w 136"/>
                            <a:gd name="T9" fmla="*/ 72 h 136"/>
                            <a:gd name="T10" fmla="*/ 72 w 136"/>
                            <a:gd name="T11" fmla="*/ 9 h 136"/>
                            <a:gd name="T12" fmla="*/ 72 w 136"/>
                            <a:gd name="T13" fmla="*/ 34 h 136"/>
                            <a:gd name="T14" fmla="*/ 98 w 136"/>
                            <a:gd name="T15" fmla="*/ 64 h 136"/>
                            <a:gd name="T16" fmla="*/ 72 w 136"/>
                            <a:gd name="T17" fmla="*/ 42 h 136"/>
                            <a:gd name="T18" fmla="*/ 64 w 136"/>
                            <a:gd name="T19" fmla="*/ 9 h 136"/>
                            <a:gd name="T20" fmla="*/ 44 w 136"/>
                            <a:gd name="T21" fmla="*/ 34 h 136"/>
                            <a:gd name="T22" fmla="*/ 64 w 136"/>
                            <a:gd name="T23" fmla="*/ 42 h 136"/>
                            <a:gd name="T24" fmla="*/ 39 w 136"/>
                            <a:gd name="T25" fmla="*/ 64 h 136"/>
                            <a:gd name="T26" fmla="*/ 64 w 136"/>
                            <a:gd name="T27" fmla="*/ 42 h 136"/>
                            <a:gd name="T28" fmla="*/ 9 w 136"/>
                            <a:gd name="T29" fmla="*/ 64 h 136"/>
                            <a:gd name="T30" fmla="*/ 33 w 136"/>
                            <a:gd name="T31" fmla="*/ 42 h 136"/>
                            <a:gd name="T32" fmla="*/ 39 w 136"/>
                            <a:gd name="T33" fmla="*/ 72 h 136"/>
                            <a:gd name="T34" fmla="*/ 64 w 136"/>
                            <a:gd name="T35" fmla="*/ 93 h 136"/>
                            <a:gd name="T36" fmla="*/ 39 w 136"/>
                            <a:gd name="T37" fmla="*/ 72 h 136"/>
                            <a:gd name="T38" fmla="*/ 64 w 136"/>
                            <a:gd name="T39" fmla="*/ 127 h 136"/>
                            <a:gd name="T40" fmla="*/ 64 w 136"/>
                            <a:gd name="T41" fmla="*/ 101 h 136"/>
                            <a:gd name="T42" fmla="*/ 72 w 136"/>
                            <a:gd name="T43" fmla="*/ 101 h 136"/>
                            <a:gd name="T44" fmla="*/ 72 w 136"/>
                            <a:gd name="T45" fmla="*/ 127 h 136"/>
                            <a:gd name="T46" fmla="*/ 72 w 136"/>
                            <a:gd name="T47" fmla="*/ 72 h 136"/>
                            <a:gd name="T48" fmla="*/ 95 w 136"/>
                            <a:gd name="T49" fmla="*/ 93 h 136"/>
                            <a:gd name="T50" fmla="*/ 106 w 136"/>
                            <a:gd name="T51" fmla="*/ 72 h 136"/>
                            <a:gd name="T52" fmla="*/ 122 w 136"/>
                            <a:gd name="T53" fmla="*/ 93 h 136"/>
                            <a:gd name="T54" fmla="*/ 106 w 136"/>
                            <a:gd name="T55" fmla="*/ 72 h 136"/>
                            <a:gd name="T56" fmla="*/ 103 w 136"/>
                            <a:gd name="T57" fmla="*/ 42 h 136"/>
                            <a:gd name="T58" fmla="*/ 127 w 136"/>
                            <a:gd name="T59" fmla="*/ 64 h 136"/>
                            <a:gd name="T60" fmla="*/ 117 w 136"/>
                            <a:gd name="T61" fmla="*/ 34 h 136"/>
                            <a:gd name="T62" fmla="*/ 91 w 136"/>
                            <a:gd name="T63" fmla="*/ 13 h 136"/>
                            <a:gd name="T64" fmla="*/ 46 w 136"/>
                            <a:gd name="T65" fmla="*/ 13 h 136"/>
                            <a:gd name="T66" fmla="*/ 20 w 136"/>
                            <a:gd name="T67" fmla="*/ 34 h 136"/>
                            <a:gd name="T68" fmla="*/ 19 w 136"/>
                            <a:gd name="T69" fmla="*/ 101 h 136"/>
                            <a:gd name="T70" fmla="*/ 46 w 136"/>
                            <a:gd name="T71" fmla="*/ 123 h 136"/>
                            <a:gd name="T72" fmla="*/ 91 w 136"/>
                            <a:gd name="T73" fmla="*/ 123 h 136"/>
                            <a:gd name="T74" fmla="*/ 118 w 136"/>
                            <a:gd name="T75" fmla="*/ 101 h 1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6" h="136">
                              <a:moveTo>
                                <a:pt x="68" y="0"/>
                              </a:moveTo>
                              <a:cubicBezTo>
                                <a:pt x="31" y="0"/>
                                <a:pt x="0" y="31"/>
                                <a:pt x="0" y="68"/>
                              </a:cubicBezTo>
                              <a:cubicBezTo>
                                <a:pt x="0" y="106"/>
                                <a:pt x="31" y="136"/>
                                <a:pt x="68" y="136"/>
                              </a:cubicBezTo>
                              <a:cubicBezTo>
                                <a:pt x="106" y="136"/>
                                <a:pt x="136" y="106"/>
                                <a:pt x="136" y="68"/>
                              </a:cubicBezTo>
                              <a:cubicBezTo>
                                <a:pt x="136" y="31"/>
                                <a:pt x="106" y="0"/>
                                <a:pt x="68" y="0"/>
                              </a:cubicBezTo>
                              <a:close/>
                              <a:moveTo>
                                <a:pt x="9" y="72"/>
                              </a:moveTo>
                              <a:cubicBezTo>
                                <a:pt x="30" y="72"/>
                                <a:pt x="30" y="72"/>
                                <a:pt x="30" y="72"/>
                              </a:cubicBezTo>
                              <a:cubicBezTo>
                                <a:pt x="31" y="80"/>
                                <a:pt x="31" y="86"/>
                                <a:pt x="33" y="93"/>
                              </a:cubicBezTo>
                              <a:cubicBezTo>
                                <a:pt x="14" y="93"/>
                                <a:pt x="14" y="93"/>
                                <a:pt x="14" y="93"/>
                              </a:cubicBezTo>
                              <a:cubicBezTo>
                                <a:pt x="11" y="86"/>
                                <a:pt x="10" y="80"/>
                                <a:pt x="9" y="72"/>
                              </a:cubicBezTo>
                              <a:close/>
                              <a:moveTo>
                                <a:pt x="72" y="34"/>
                              </a:moveTo>
                              <a:cubicBezTo>
                                <a:pt x="72" y="9"/>
                                <a:pt x="72" y="9"/>
                                <a:pt x="72" y="9"/>
                              </a:cubicBezTo>
                              <a:cubicBezTo>
                                <a:pt x="80" y="12"/>
                                <a:pt x="88" y="21"/>
                                <a:pt x="92" y="34"/>
                              </a:cubicBezTo>
                              <a:lnTo>
                                <a:pt x="72" y="34"/>
                              </a:lnTo>
                              <a:close/>
                              <a:moveTo>
                                <a:pt x="95" y="42"/>
                              </a:moveTo>
                              <a:cubicBezTo>
                                <a:pt x="96" y="49"/>
                                <a:pt x="97" y="56"/>
                                <a:pt x="98" y="64"/>
                              </a:cubicBezTo>
                              <a:cubicBezTo>
                                <a:pt x="72" y="64"/>
                                <a:pt x="72" y="64"/>
                                <a:pt x="72" y="64"/>
                              </a:cubicBezTo>
                              <a:cubicBezTo>
                                <a:pt x="72" y="42"/>
                                <a:pt x="72" y="42"/>
                                <a:pt x="72" y="42"/>
                              </a:cubicBezTo>
                              <a:lnTo>
                                <a:pt x="95" y="42"/>
                              </a:lnTo>
                              <a:close/>
                              <a:moveTo>
                                <a:pt x="64" y="9"/>
                              </a:moveTo>
                              <a:cubicBezTo>
                                <a:pt x="64" y="34"/>
                                <a:pt x="64" y="34"/>
                                <a:pt x="64" y="34"/>
                              </a:cubicBezTo>
                              <a:cubicBezTo>
                                <a:pt x="44" y="34"/>
                                <a:pt x="44" y="34"/>
                                <a:pt x="44" y="34"/>
                              </a:cubicBezTo>
                              <a:cubicBezTo>
                                <a:pt x="49" y="21"/>
                                <a:pt x="56" y="12"/>
                                <a:pt x="64" y="9"/>
                              </a:cubicBezTo>
                              <a:close/>
                              <a:moveTo>
                                <a:pt x="64" y="42"/>
                              </a:moveTo>
                              <a:cubicBezTo>
                                <a:pt x="64" y="64"/>
                                <a:pt x="64" y="64"/>
                                <a:pt x="64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39" y="56"/>
                                <a:pt x="40" y="49"/>
                                <a:pt x="42" y="42"/>
                              </a:cubicBezTo>
                              <a:lnTo>
                                <a:pt x="64" y="42"/>
                              </a:lnTo>
                              <a:close/>
                              <a:moveTo>
                                <a:pt x="30" y="64"/>
                              </a:moveTo>
                              <a:cubicBezTo>
                                <a:pt x="9" y="64"/>
                                <a:pt x="9" y="64"/>
                                <a:pt x="9" y="64"/>
                              </a:cubicBezTo>
                              <a:cubicBezTo>
                                <a:pt x="10" y="56"/>
                                <a:pt x="12" y="49"/>
                                <a:pt x="15" y="42"/>
                              </a:cubicBezTo>
                              <a:cubicBezTo>
                                <a:pt x="33" y="42"/>
                                <a:pt x="33" y="42"/>
                                <a:pt x="33" y="42"/>
                              </a:cubicBezTo>
                              <a:cubicBezTo>
                                <a:pt x="32" y="49"/>
                                <a:pt x="31" y="56"/>
                                <a:pt x="30" y="64"/>
                              </a:cubicBezTo>
                              <a:close/>
                              <a:moveTo>
                                <a:pt x="39" y="72"/>
                              </a:moveTo>
                              <a:cubicBezTo>
                                <a:pt x="64" y="72"/>
                                <a:pt x="64" y="72"/>
                                <a:pt x="64" y="72"/>
                              </a:cubicBezTo>
                              <a:cubicBezTo>
                                <a:pt x="64" y="93"/>
                                <a:pt x="64" y="93"/>
                                <a:pt x="64" y="93"/>
                              </a:cubicBezTo>
                              <a:cubicBezTo>
                                <a:pt x="41" y="93"/>
                                <a:pt x="41" y="93"/>
                                <a:pt x="41" y="93"/>
                              </a:cubicBezTo>
                              <a:cubicBezTo>
                                <a:pt x="40" y="86"/>
                                <a:pt x="39" y="80"/>
                                <a:pt x="39" y="72"/>
                              </a:cubicBezTo>
                              <a:close/>
                              <a:moveTo>
                                <a:pt x="64" y="101"/>
                              </a:moveTo>
                              <a:cubicBezTo>
                                <a:pt x="64" y="127"/>
                                <a:pt x="64" y="127"/>
                                <a:pt x="64" y="127"/>
                              </a:cubicBezTo>
                              <a:cubicBezTo>
                                <a:pt x="56" y="124"/>
                                <a:pt x="48" y="115"/>
                                <a:pt x="44" y="101"/>
                              </a:cubicBezTo>
                              <a:lnTo>
                                <a:pt x="64" y="101"/>
                              </a:lnTo>
                              <a:close/>
                              <a:moveTo>
                                <a:pt x="72" y="127"/>
                              </a:moveTo>
                              <a:cubicBezTo>
                                <a:pt x="72" y="101"/>
                                <a:pt x="72" y="101"/>
                                <a:pt x="72" y="101"/>
                              </a:cubicBezTo>
                              <a:cubicBezTo>
                                <a:pt x="93" y="101"/>
                                <a:pt x="93" y="101"/>
                                <a:pt x="93" y="101"/>
                              </a:cubicBezTo>
                              <a:cubicBezTo>
                                <a:pt x="88" y="115"/>
                                <a:pt x="81" y="124"/>
                                <a:pt x="72" y="127"/>
                              </a:cubicBezTo>
                              <a:close/>
                              <a:moveTo>
                                <a:pt x="72" y="93"/>
                              </a:moveTo>
                              <a:cubicBezTo>
                                <a:pt x="72" y="72"/>
                                <a:pt x="72" y="72"/>
                                <a:pt x="72" y="72"/>
                              </a:cubicBezTo>
                              <a:cubicBezTo>
                                <a:pt x="98" y="72"/>
                                <a:pt x="98" y="72"/>
                                <a:pt x="98" y="72"/>
                              </a:cubicBezTo>
                              <a:cubicBezTo>
                                <a:pt x="97" y="80"/>
                                <a:pt x="96" y="86"/>
                                <a:pt x="95" y="93"/>
                              </a:cubicBezTo>
                              <a:lnTo>
                                <a:pt x="72" y="93"/>
                              </a:lnTo>
                              <a:close/>
                              <a:moveTo>
                                <a:pt x="106" y="72"/>
                              </a:moveTo>
                              <a:cubicBezTo>
                                <a:pt x="127" y="72"/>
                                <a:pt x="127" y="72"/>
                                <a:pt x="127" y="72"/>
                              </a:cubicBezTo>
                              <a:cubicBezTo>
                                <a:pt x="127" y="80"/>
                                <a:pt x="125" y="86"/>
                                <a:pt x="122" y="93"/>
                              </a:cubicBezTo>
                              <a:cubicBezTo>
                                <a:pt x="104" y="93"/>
                                <a:pt x="104" y="93"/>
                                <a:pt x="104" y="93"/>
                              </a:cubicBezTo>
                              <a:cubicBezTo>
                                <a:pt x="105" y="86"/>
                                <a:pt x="106" y="80"/>
                                <a:pt x="106" y="72"/>
                              </a:cubicBezTo>
                              <a:close/>
                              <a:moveTo>
                                <a:pt x="106" y="64"/>
                              </a:moveTo>
                              <a:cubicBezTo>
                                <a:pt x="106" y="56"/>
                                <a:pt x="105" y="49"/>
                                <a:pt x="103" y="42"/>
                              </a:cubicBezTo>
                              <a:cubicBezTo>
                                <a:pt x="122" y="42"/>
                                <a:pt x="122" y="42"/>
                                <a:pt x="122" y="42"/>
                              </a:cubicBezTo>
                              <a:cubicBezTo>
                                <a:pt x="125" y="49"/>
                                <a:pt x="127" y="56"/>
                                <a:pt x="127" y="64"/>
                              </a:cubicBezTo>
                              <a:lnTo>
                                <a:pt x="106" y="64"/>
                              </a:lnTo>
                              <a:close/>
                              <a:moveTo>
                                <a:pt x="117" y="34"/>
                              </a:moveTo>
                              <a:cubicBezTo>
                                <a:pt x="101" y="34"/>
                                <a:pt x="101" y="34"/>
                                <a:pt x="101" y="34"/>
                              </a:cubicBezTo>
                              <a:cubicBezTo>
                                <a:pt x="98" y="26"/>
                                <a:pt x="95" y="19"/>
                                <a:pt x="91" y="13"/>
                              </a:cubicBezTo>
                              <a:cubicBezTo>
                                <a:pt x="101" y="18"/>
                                <a:pt x="110" y="25"/>
                                <a:pt x="117" y="34"/>
                              </a:cubicBezTo>
                              <a:close/>
                              <a:moveTo>
                                <a:pt x="46" y="13"/>
                              </a:moveTo>
                              <a:cubicBezTo>
                                <a:pt x="42" y="19"/>
                                <a:pt x="38" y="26"/>
                                <a:pt x="35" y="34"/>
                              </a:cubicBezTo>
                              <a:cubicBezTo>
                                <a:pt x="20" y="34"/>
                                <a:pt x="20" y="34"/>
                                <a:pt x="20" y="34"/>
                              </a:cubicBezTo>
                              <a:cubicBezTo>
                                <a:pt x="26" y="25"/>
                                <a:pt x="35" y="18"/>
                                <a:pt x="46" y="13"/>
                              </a:cubicBezTo>
                              <a:close/>
                              <a:moveTo>
                                <a:pt x="19" y="101"/>
                              </a:moveTo>
                              <a:cubicBezTo>
                                <a:pt x="35" y="101"/>
                                <a:pt x="35" y="101"/>
                                <a:pt x="35" y="101"/>
                              </a:cubicBezTo>
                              <a:cubicBezTo>
                                <a:pt x="38" y="110"/>
                                <a:pt x="41" y="117"/>
                                <a:pt x="46" y="123"/>
                              </a:cubicBezTo>
                              <a:cubicBezTo>
                                <a:pt x="35" y="119"/>
                                <a:pt x="25" y="111"/>
                                <a:pt x="19" y="101"/>
                              </a:cubicBezTo>
                              <a:close/>
                              <a:moveTo>
                                <a:pt x="91" y="123"/>
                              </a:moveTo>
                              <a:cubicBezTo>
                                <a:pt x="95" y="117"/>
                                <a:pt x="99" y="110"/>
                                <a:pt x="101" y="101"/>
                              </a:cubicBezTo>
                              <a:cubicBezTo>
                                <a:pt x="118" y="101"/>
                                <a:pt x="118" y="101"/>
                                <a:pt x="118" y="101"/>
                              </a:cubicBezTo>
                              <a:cubicBezTo>
                                <a:pt x="111" y="111"/>
                                <a:pt x="102" y="119"/>
                                <a:pt x="91" y="12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4665403" name="Freeform 21"/>
                      <wps:cNvSpPr>
                        <a:spLocks noEditPoints="1"/>
                      </wps:cNvSpPr>
                      <wps:spPr bwMode="auto">
                        <a:xfrm>
                          <a:off x="1034552" y="1058111"/>
                          <a:ext cx="10647" cy="9212"/>
                        </a:xfrm>
                        <a:custGeom>
                          <a:avLst/>
                          <a:gdLst>
                            <a:gd name="T0" fmla="*/ 84 w 334"/>
                            <a:gd name="T1" fmla="*/ 0 h 289"/>
                            <a:gd name="T2" fmla="*/ 0 w 334"/>
                            <a:gd name="T3" fmla="*/ 144 h 289"/>
                            <a:gd name="T4" fmla="*/ 84 w 334"/>
                            <a:gd name="T5" fmla="*/ 289 h 289"/>
                            <a:gd name="T6" fmla="*/ 251 w 334"/>
                            <a:gd name="T7" fmla="*/ 289 h 289"/>
                            <a:gd name="T8" fmla="*/ 334 w 334"/>
                            <a:gd name="T9" fmla="*/ 144 h 289"/>
                            <a:gd name="T10" fmla="*/ 251 w 334"/>
                            <a:gd name="T11" fmla="*/ 0 h 289"/>
                            <a:gd name="T12" fmla="*/ 84 w 334"/>
                            <a:gd name="T13" fmla="*/ 0 h 289"/>
                            <a:gd name="T14" fmla="*/ 246 w 334"/>
                            <a:gd name="T15" fmla="*/ 8 h 289"/>
                            <a:gd name="T16" fmla="*/ 324 w 334"/>
                            <a:gd name="T17" fmla="*/ 144 h 289"/>
                            <a:gd name="T18" fmla="*/ 246 w 334"/>
                            <a:gd name="T19" fmla="*/ 280 h 289"/>
                            <a:gd name="T20" fmla="*/ 89 w 334"/>
                            <a:gd name="T21" fmla="*/ 280 h 289"/>
                            <a:gd name="T22" fmla="*/ 10 w 334"/>
                            <a:gd name="T23" fmla="*/ 144 h 289"/>
                            <a:gd name="T24" fmla="*/ 89 w 334"/>
                            <a:gd name="T25" fmla="*/ 8 h 289"/>
                            <a:gd name="T26" fmla="*/ 246 w 334"/>
                            <a:gd name="T27" fmla="*/ 8 h 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34" h="289">
                              <a:moveTo>
                                <a:pt x="84" y="0"/>
                              </a:moveTo>
                              <a:cubicBezTo>
                                <a:pt x="0" y="144"/>
                                <a:pt x="0" y="144"/>
                                <a:pt x="0" y="144"/>
                              </a:cubicBezTo>
                              <a:cubicBezTo>
                                <a:pt x="84" y="289"/>
                                <a:pt x="84" y="289"/>
                                <a:pt x="84" y="289"/>
                              </a:cubicBezTo>
                              <a:cubicBezTo>
                                <a:pt x="251" y="289"/>
                                <a:pt x="251" y="289"/>
                                <a:pt x="251" y="289"/>
                              </a:cubicBezTo>
                              <a:cubicBezTo>
                                <a:pt x="334" y="144"/>
                                <a:pt x="334" y="144"/>
                                <a:pt x="334" y="144"/>
                              </a:cubicBezTo>
                              <a:cubicBezTo>
                                <a:pt x="251" y="0"/>
                                <a:pt x="251" y="0"/>
                                <a:pt x="251" y="0"/>
                              </a:cubicBezTo>
                              <a:lnTo>
                                <a:pt x="84" y="0"/>
                              </a:lnTo>
                              <a:close/>
                              <a:moveTo>
                                <a:pt x="246" y="8"/>
                              </a:moveTo>
                              <a:cubicBezTo>
                                <a:pt x="248" y="12"/>
                                <a:pt x="322" y="140"/>
                                <a:pt x="324" y="144"/>
                              </a:cubicBezTo>
                              <a:cubicBezTo>
                                <a:pt x="322" y="148"/>
                                <a:pt x="248" y="276"/>
                                <a:pt x="246" y="280"/>
                              </a:cubicBezTo>
                              <a:cubicBezTo>
                                <a:pt x="241" y="280"/>
                                <a:pt x="93" y="280"/>
                                <a:pt x="89" y="280"/>
                              </a:cubicBezTo>
                              <a:cubicBezTo>
                                <a:pt x="86" y="276"/>
                                <a:pt x="13" y="148"/>
                                <a:pt x="10" y="144"/>
                              </a:cubicBezTo>
                              <a:cubicBezTo>
                                <a:pt x="13" y="140"/>
                                <a:pt x="86" y="12"/>
                                <a:pt x="89" y="8"/>
                              </a:cubicBezTo>
                              <a:cubicBezTo>
                                <a:pt x="93" y="8"/>
                                <a:pt x="241" y="8"/>
                                <a:pt x="246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EDDDC"/>
                        </a:solidFill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4534032" name="Freeform 22"/>
                      <wps:cNvSpPr>
                        <a:spLocks/>
                      </wps:cNvSpPr>
                      <wps:spPr bwMode="auto">
                        <a:xfrm>
                          <a:off x="1043382" y="1063243"/>
                          <a:ext cx="10329" cy="8957"/>
                        </a:xfrm>
                        <a:custGeom>
                          <a:avLst/>
                          <a:gdLst>
                            <a:gd name="T0" fmla="*/ 258208 w 1032833"/>
                            <a:gd name="T1" fmla="*/ 895760 h 895760"/>
                            <a:gd name="T2" fmla="*/ 0 w 1032833"/>
                            <a:gd name="T3" fmla="*/ 446286 h 895760"/>
                            <a:gd name="T4" fmla="*/ 258208 w 1032833"/>
                            <a:gd name="T5" fmla="*/ 0 h 895760"/>
                            <a:gd name="T6" fmla="*/ 774624 w 1032833"/>
                            <a:gd name="T7" fmla="*/ 0 h 895760"/>
                            <a:gd name="T8" fmla="*/ 1032833 w 1032833"/>
                            <a:gd name="T9" fmla="*/ 446286 h 895760"/>
                            <a:gd name="T10" fmla="*/ 774624 w 1032833"/>
                            <a:gd name="T11" fmla="*/ 895760 h 895760"/>
                            <a:gd name="T12" fmla="*/ 258208 w 1032833"/>
                            <a:gd name="T13" fmla="*/ 895760 h 8957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032833" h="895760">
                              <a:moveTo>
                                <a:pt x="258208" y="895760"/>
                              </a:moveTo>
                              <a:lnTo>
                                <a:pt x="0" y="446286"/>
                              </a:lnTo>
                              <a:lnTo>
                                <a:pt x="258208" y="0"/>
                              </a:lnTo>
                              <a:lnTo>
                                <a:pt x="774624" y="0"/>
                              </a:lnTo>
                              <a:lnTo>
                                <a:pt x="1032833" y="446286"/>
                              </a:lnTo>
                              <a:lnTo>
                                <a:pt x="774624" y="895760"/>
                              </a:lnTo>
                              <a:lnTo>
                                <a:pt x="258208" y="895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DDC"/>
                        </a:solidFill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777579" name="Freeform 25"/>
                      <wps:cNvSpPr>
                        <a:spLocks noEditPoints="1"/>
                      </wps:cNvSpPr>
                      <wps:spPr bwMode="auto">
                        <a:xfrm>
                          <a:off x="1034584" y="1068279"/>
                          <a:ext cx="10647" cy="9213"/>
                        </a:xfrm>
                        <a:custGeom>
                          <a:avLst/>
                          <a:gdLst>
                            <a:gd name="T0" fmla="*/ 84 w 334"/>
                            <a:gd name="T1" fmla="*/ 0 h 289"/>
                            <a:gd name="T2" fmla="*/ 0 w 334"/>
                            <a:gd name="T3" fmla="*/ 144 h 289"/>
                            <a:gd name="T4" fmla="*/ 84 w 334"/>
                            <a:gd name="T5" fmla="*/ 289 h 289"/>
                            <a:gd name="T6" fmla="*/ 251 w 334"/>
                            <a:gd name="T7" fmla="*/ 289 h 289"/>
                            <a:gd name="T8" fmla="*/ 334 w 334"/>
                            <a:gd name="T9" fmla="*/ 144 h 289"/>
                            <a:gd name="T10" fmla="*/ 251 w 334"/>
                            <a:gd name="T11" fmla="*/ 0 h 289"/>
                            <a:gd name="T12" fmla="*/ 84 w 334"/>
                            <a:gd name="T13" fmla="*/ 0 h 289"/>
                            <a:gd name="T14" fmla="*/ 246 w 334"/>
                            <a:gd name="T15" fmla="*/ 8 h 289"/>
                            <a:gd name="T16" fmla="*/ 324 w 334"/>
                            <a:gd name="T17" fmla="*/ 144 h 289"/>
                            <a:gd name="T18" fmla="*/ 246 w 334"/>
                            <a:gd name="T19" fmla="*/ 280 h 289"/>
                            <a:gd name="T20" fmla="*/ 89 w 334"/>
                            <a:gd name="T21" fmla="*/ 280 h 289"/>
                            <a:gd name="T22" fmla="*/ 10 w 334"/>
                            <a:gd name="T23" fmla="*/ 144 h 289"/>
                            <a:gd name="T24" fmla="*/ 89 w 334"/>
                            <a:gd name="T25" fmla="*/ 8 h 289"/>
                            <a:gd name="T26" fmla="*/ 246 w 334"/>
                            <a:gd name="T27" fmla="*/ 8 h 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34" h="289">
                              <a:moveTo>
                                <a:pt x="84" y="0"/>
                              </a:moveTo>
                              <a:cubicBezTo>
                                <a:pt x="0" y="144"/>
                                <a:pt x="0" y="144"/>
                                <a:pt x="0" y="144"/>
                              </a:cubicBezTo>
                              <a:cubicBezTo>
                                <a:pt x="84" y="289"/>
                                <a:pt x="84" y="289"/>
                                <a:pt x="84" y="289"/>
                              </a:cubicBezTo>
                              <a:cubicBezTo>
                                <a:pt x="251" y="289"/>
                                <a:pt x="251" y="289"/>
                                <a:pt x="251" y="289"/>
                              </a:cubicBezTo>
                              <a:cubicBezTo>
                                <a:pt x="334" y="144"/>
                                <a:pt x="334" y="144"/>
                                <a:pt x="334" y="144"/>
                              </a:cubicBezTo>
                              <a:cubicBezTo>
                                <a:pt x="251" y="0"/>
                                <a:pt x="251" y="0"/>
                                <a:pt x="251" y="0"/>
                              </a:cubicBezTo>
                              <a:lnTo>
                                <a:pt x="84" y="0"/>
                              </a:lnTo>
                              <a:close/>
                              <a:moveTo>
                                <a:pt x="246" y="8"/>
                              </a:moveTo>
                              <a:cubicBezTo>
                                <a:pt x="248" y="12"/>
                                <a:pt x="322" y="140"/>
                                <a:pt x="324" y="144"/>
                              </a:cubicBezTo>
                              <a:cubicBezTo>
                                <a:pt x="322" y="148"/>
                                <a:pt x="248" y="276"/>
                                <a:pt x="246" y="280"/>
                              </a:cubicBezTo>
                              <a:cubicBezTo>
                                <a:pt x="241" y="280"/>
                                <a:pt x="93" y="280"/>
                                <a:pt x="89" y="280"/>
                              </a:cubicBezTo>
                              <a:cubicBezTo>
                                <a:pt x="86" y="276"/>
                                <a:pt x="12" y="148"/>
                                <a:pt x="10" y="144"/>
                              </a:cubicBezTo>
                              <a:cubicBezTo>
                                <a:pt x="12" y="140"/>
                                <a:pt x="86" y="12"/>
                                <a:pt x="89" y="8"/>
                              </a:cubicBezTo>
                              <a:cubicBezTo>
                                <a:pt x="93" y="8"/>
                                <a:pt x="241" y="8"/>
                                <a:pt x="246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EDDDC"/>
                        </a:solidFill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677812" name="Freeform 26"/>
                      <wps:cNvSpPr>
                        <a:spLocks noEditPoints="1"/>
                      </wps:cNvSpPr>
                      <wps:spPr bwMode="auto">
                        <a:xfrm>
                          <a:off x="1051926" y="1058079"/>
                          <a:ext cx="10647" cy="9212"/>
                        </a:xfrm>
                        <a:custGeom>
                          <a:avLst/>
                          <a:gdLst>
                            <a:gd name="T0" fmla="*/ 84 w 334"/>
                            <a:gd name="T1" fmla="*/ 0 h 289"/>
                            <a:gd name="T2" fmla="*/ 0 w 334"/>
                            <a:gd name="T3" fmla="*/ 145 h 289"/>
                            <a:gd name="T4" fmla="*/ 84 w 334"/>
                            <a:gd name="T5" fmla="*/ 289 h 289"/>
                            <a:gd name="T6" fmla="*/ 250 w 334"/>
                            <a:gd name="T7" fmla="*/ 289 h 289"/>
                            <a:gd name="T8" fmla="*/ 334 w 334"/>
                            <a:gd name="T9" fmla="*/ 145 h 289"/>
                            <a:gd name="T10" fmla="*/ 250 w 334"/>
                            <a:gd name="T11" fmla="*/ 0 h 289"/>
                            <a:gd name="T12" fmla="*/ 84 w 334"/>
                            <a:gd name="T13" fmla="*/ 0 h 289"/>
                            <a:gd name="T14" fmla="*/ 246 w 334"/>
                            <a:gd name="T15" fmla="*/ 9 h 289"/>
                            <a:gd name="T16" fmla="*/ 324 w 334"/>
                            <a:gd name="T17" fmla="*/ 145 h 289"/>
                            <a:gd name="T18" fmla="*/ 246 w 334"/>
                            <a:gd name="T19" fmla="*/ 281 h 289"/>
                            <a:gd name="T20" fmla="*/ 89 w 334"/>
                            <a:gd name="T21" fmla="*/ 281 h 289"/>
                            <a:gd name="T22" fmla="*/ 10 w 334"/>
                            <a:gd name="T23" fmla="*/ 145 h 289"/>
                            <a:gd name="T24" fmla="*/ 89 w 334"/>
                            <a:gd name="T25" fmla="*/ 9 h 289"/>
                            <a:gd name="T26" fmla="*/ 246 w 334"/>
                            <a:gd name="T27" fmla="*/ 9 h 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34" h="289">
                              <a:moveTo>
                                <a:pt x="84" y="0"/>
                              </a:move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84" y="289"/>
                                <a:pt x="84" y="289"/>
                                <a:pt x="84" y="289"/>
                              </a:cubicBezTo>
                              <a:cubicBezTo>
                                <a:pt x="250" y="289"/>
                                <a:pt x="250" y="289"/>
                                <a:pt x="250" y="289"/>
                              </a:cubicBezTo>
                              <a:cubicBezTo>
                                <a:pt x="334" y="145"/>
                                <a:pt x="334" y="145"/>
                                <a:pt x="334" y="145"/>
                              </a:cubicBezTo>
                              <a:cubicBezTo>
                                <a:pt x="250" y="0"/>
                                <a:pt x="250" y="0"/>
                                <a:pt x="250" y="0"/>
                              </a:cubicBezTo>
                              <a:lnTo>
                                <a:pt x="84" y="0"/>
                              </a:lnTo>
                              <a:close/>
                              <a:moveTo>
                                <a:pt x="246" y="9"/>
                              </a:moveTo>
                              <a:cubicBezTo>
                                <a:pt x="248" y="13"/>
                                <a:pt x="322" y="141"/>
                                <a:pt x="324" y="145"/>
                              </a:cubicBezTo>
                              <a:cubicBezTo>
                                <a:pt x="322" y="149"/>
                                <a:pt x="248" y="277"/>
                                <a:pt x="246" y="281"/>
                              </a:cubicBezTo>
                              <a:cubicBezTo>
                                <a:pt x="241" y="281"/>
                                <a:pt x="93" y="281"/>
                                <a:pt x="89" y="281"/>
                              </a:cubicBezTo>
                              <a:cubicBezTo>
                                <a:pt x="86" y="277"/>
                                <a:pt x="12" y="149"/>
                                <a:pt x="10" y="145"/>
                              </a:cubicBezTo>
                              <a:cubicBezTo>
                                <a:pt x="12" y="141"/>
                                <a:pt x="86" y="13"/>
                                <a:pt x="89" y="9"/>
                              </a:cubicBezTo>
                              <a:cubicBezTo>
                                <a:pt x="93" y="9"/>
                                <a:pt x="241" y="9"/>
                                <a:pt x="246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EDDDC"/>
                        </a:solidFill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4003537" name="Freeform 30"/>
                      <wps:cNvSpPr>
                        <a:spLocks/>
                      </wps:cNvSpPr>
                      <wps:spPr bwMode="auto">
                        <a:xfrm>
                          <a:off x="1021468" y="1062990"/>
                          <a:ext cx="12464" cy="17756"/>
                        </a:xfrm>
                        <a:custGeom>
                          <a:avLst/>
                          <a:gdLst>
                            <a:gd name="T0" fmla="*/ 391 w 391"/>
                            <a:gd name="T1" fmla="*/ 278 h 557"/>
                            <a:gd name="T2" fmla="*/ 230 w 391"/>
                            <a:gd name="T3" fmla="*/ 0 h 557"/>
                            <a:gd name="T4" fmla="*/ 0 w 391"/>
                            <a:gd name="T5" fmla="*/ 0 h 557"/>
                            <a:gd name="T6" fmla="*/ 0 w 391"/>
                            <a:gd name="T7" fmla="*/ 8 h 557"/>
                            <a:gd name="T8" fmla="*/ 225 w 391"/>
                            <a:gd name="T9" fmla="*/ 8 h 557"/>
                            <a:gd name="T10" fmla="*/ 381 w 391"/>
                            <a:gd name="T11" fmla="*/ 278 h 557"/>
                            <a:gd name="T12" fmla="*/ 225 w 391"/>
                            <a:gd name="T13" fmla="*/ 549 h 557"/>
                            <a:gd name="T14" fmla="*/ 0 w 391"/>
                            <a:gd name="T15" fmla="*/ 549 h 557"/>
                            <a:gd name="T16" fmla="*/ 0 w 391"/>
                            <a:gd name="T17" fmla="*/ 557 h 557"/>
                            <a:gd name="T18" fmla="*/ 230 w 391"/>
                            <a:gd name="T19" fmla="*/ 557 h 557"/>
                            <a:gd name="T20" fmla="*/ 391 w 391"/>
                            <a:gd name="T21" fmla="*/ 278 h 5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1" h="557">
                              <a:moveTo>
                                <a:pt x="391" y="278"/>
                              </a:moveTo>
                              <a:cubicBezTo>
                                <a:pt x="230" y="0"/>
                                <a:pt x="230" y="0"/>
                                <a:pt x="23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81" y="8"/>
                                <a:pt x="222" y="8"/>
                                <a:pt x="225" y="8"/>
                              </a:cubicBezTo>
                              <a:cubicBezTo>
                                <a:pt x="228" y="12"/>
                                <a:pt x="379" y="274"/>
                                <a:pt x="381" y="278"/>
                              </a:cubicBezTo>
                              <a:cubicBezTo>
                                <a:pt x="379" y="283"/>
                                <a:pt x="228" y="545"/>
                                <a:pt x="225" y="549"/>
                              </a:cubicBezTo>
                              <a:cubicBezTo>
                                <a:pt x="222" y="549"/>
                                <a:pt x="81" y="549"/>
                                <a:pt x="0" y="549"/>
                              </a:cubicBezTo>
                              <a:cubicBezTo>
                                <a:pt x="0" y="557"/>
                                <a:pt x="0" y="557"/>
                                <a:pt x="0" y="557"/>
                              </a:cubicBezTo>
                              <a:cubicBezTo>
                                <a:pt x="230" y="557"/>
                                <a:pt x="230" y="557"/>
                                <a:pt x="230" y="557"/>
                              </a:cubicBezTo>
                              <a:lnTo>
                                <a:pt x="391" y="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DDC"/>
                        </a:solidFill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644EF8" id="Group 7" o:spid="_x0000_s1026" style="position:absolute;margin-left:56.7pt;margin-top:36.9pt;width:127pt;height:69.3pt;z-index:251659264;mso-position-horizontal-relative:page;mso-position-vertical-relative:page" coordorigin="10214,10580" coordsize="411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">
              <v:shape id="Freeform 17" o:spid="_x0000_s1027" style="position:absolute;left:10376;top:10597;width:44;height:63;visibility:visible;mso-wrap-style:square;v-text-anchor:top" coordsize="436723,62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" path="m,188078l108384,376155r219955,l436723,188078,328339,,108384,,,188078xm76506,188078l146637,63755r143449,l360217,188078,290086,312400r-143449,l76506,188078xm277335,567421r-117947,l159388,624800r117947,l277335,567421xm328339,404845r-219955,l108384,462225r219955,l328339,404845xm328339,487727r-219955,l108384,545106r219955,l328339,487727xe" fillcolor="#c00000" strokecolor="#737373 [1614]" strokeweight=".25pt">
                <v:shadow color="#8c8682"/>
                <v:path arrowok="t" o:connecttype="custom" o:connectlocs="0,1881;1084,3762;3284,3762;4368,1881;3284,0;1084,0;0,1881;765,1881;1467,638;2901,638;3603,1881;2901,3124;1467,3124;765,1881;2774,5674;1594,5674;1594,6248;2774,6248;2774,5674;3284,4048;1084,4048;1084,4622;3284,4622;3284,4048;3284,4877;1084,4877;1084,5451;3284,5451;3284,4877" o:connectangles="0,0,0,0,0,0,0,0,0,0,0,0,0,0,0,0,0,0,0,0,0,0,0,0,0,0,0,0,0"/>
                <o:lock v:ext="edit" verticies="t"/>
              </v:shape>
              <v:shape id="Freeform 18" o:spid="_x0000_s1028" style="position:absolute;left:10377;top:10707;width:43;height:43;visibility:visible;mso-wrap-style:square;v-text-anchor:top" coordsize="13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" path="m68,c31,,,31,,68v,38,31,68,68,68c106,136,136,106,136,68,136,31,106,,68,xm9,72v21,,21,,21,c31,80,31,86,33,93v-19,,-19,,-19,c11,86,10,80,9,72xm72,34c72,9,72,9,72,9v8,3,16,12,20,25l72,34xm95,42v1,7,2,14,3,22c72,64,72,64,72,64v,-22,,-22,,-22l95,42xm64,9v,25,,25,,25c44,34,44,34,44,34,49,21,56,12,64,9xm64,42v,22,,22,,22c39,64,39,64,39,64v,-8,1,-15,3,-22l64,42xm30,64c9,64,9,64,9,64v1,-8,3,-15,6,-22c33,42,33,42,33,42v-1,7,-2,14,-3,22xm39,72v25,,25,,25,c64,93,64,93,64,93v-23,,-23,,-23,c40,86,39,80,39,72xm64,101v,26,,26,,26c56,124,48,115,44,101r20,xm72,127v,-26,,-26,,-26c93,101,93,101,93,101v-5,14,-12,23,-21,26xm72,93v,-21,,-21,,-21c98,72,98,72,98,72v-1,8,-2,14,-3,21l72,93xm106,72v21,,21,,21,c127,80,125,86,122,93v-18,,-18,,-18,c105,86,106,80,106,72xm106,64v,-8,-1,-15,-3,-22c122,42,122,42,122,42v3,7,5,14,5,22l106,64xm117,34v-16,,-16,,-16,c98,26,95,19,91,13v10,5,19,12,26,21xm46,13c42,19,38,26,35,34v-15,,-15,,-15,c26,25,35,18,46,13xm19,101v16,,16,,16,c38,110,41,117,46,123,35,119,25,111,19,101xm91,123v4,-6,8,-13,10,-22c118,101,118,101,118,101v-7,10,-16,18,-27,22xe" fillcolor="#272727 [2749]" strokecolor="#737373 [1614]" strokeweight=".25pt">
                <v:shadow color="#8c8682"/>
                <v:path arrowok="t" o:connecttype="custom" o:connectlocs="0,2168;4335,2168;287,2296;1052,2965;287,2296;2295,287;2295,1084;3124,2040;2295,1339;2040,287;1403,1084;2040,1339;1243,2040;2040,1339;287,2040;1052,1339;1243,2296;2040,2965;1243,2296;2040,4049;2040,3220;2295,3220;2295,4049;2295,2296;3028,2965;3379,2296;3889,2965;3379,2296;3283,1339;4048,2040;3729,1084;2901,414;1466,414;638,1084;606,3220;1466,3922;2901,3922;3761,3220" o:connectangles="0,0,0,0,0,0,0,0,0,0,0,0,0,0,0,0,0,0,0,0,0,0,0,0,0,0,0,0,0,0,0,0,0,0,0,0,0,0"/>
                <o:lock v:ext="edit" verticies="t"/>
              </v:shape>
              <v:shape id="Freeform 21" o:spid="_x0000_s1029" style="position:absolute;left:10345;top:10581;width:106;height:92;visibility:visible;mso-wrap-style:square;v-text-anchor:top" coordsize="334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" path="m84,c,144,,144,,144,84,289,84,289,84,289v167,,167,,167,c334,144,334,144,334,144,251,,251,,251,l84,xm246,8v2,4,76,132,78,136c322,148,248,276,246,280v-5,,-153,,-157,c86,276,13,148,10,144,13,140,86,12,89,8v4,,152,,157,xe" fillcolor="#dedddc" strokecolor="#737373 [1614]" strokeweight=".25pt">
                <v:shadow color="#8c8682"/>
                <v:path arrowok="t" o:connecttype="custom" o:connectlocs="2678,0;0,4590;2678,9212;8001,9212;10647,4590;8001,0;2678,0;7842,255;10328,4590;7842,8925;2837,8925;319,4590;2837,255;7842,255" o:connectangles="0,0,0,0,0,0,0,0,0,0,0,0,0,0"/>
                <o:lock v:ext="edit" verticies="t"/>
              </v:shape>
              <v:shape id="Freeform 22" o:spid="_x0000_s1030" style="position:absolute;left:10433;top:10632;width:104;height:90;visibility:visible;mso-wrap-style:square;v-text-anchor:top" coordsize="1032833,89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" path="m258208,895760l,446286,258208,,774624,r258209,446286l774624,895760r-516416,xe" fillcolor="#dedddc" strokecolor="#737373 [1614]" strokeweight=".25pt">
                <v:shadow color="#8c8682"/>
                <v:path arrowok="t" o:connecttype="custom" o:connectlocs="2582,8957;0,4463;2582,0;7747,0;10329,4463;7747,8957;2582,8957" o:connectangles="0,0,0,0,0,0,0"/>
              </v:shape>
              <v:shape id="Freeform 25" o:spid="_x0000_s1031" style="position:absolute;left:10345;top:10682;width:107;height:92;visibility:visible;mso-wrap-style:square;v-text-anchor:top" coordsize="334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" path="m84,c,144,,144,,144,84,289,84,289,84,289v167,,167,,167,c334,144,334,144,334,144,251,,251,,251,l84,xm246,8v2,4,76,132,78,136c322,148,248,276,246,280v-5,,-153,,-157,c86,276,12,148,10,144,12,140,86,12,89,8v4,,152,,157,xe" fillcolor="#dedddc" strokecolor="#737373 [1614]" strokeweight=".25pt">
                <v:shadow color="#8c8682"/>
                <v:path arrowok="t" o:connecttype="custom" o:connectlocs="2678,0;0,4591;2678,9213;8001,9213;10647,4591;8001,0;2678,0;7842,255;10328,4591;7842,8926;2837,8926;319,4591;2837,255;7842,255" o:connectangles="0,0,0,0,0,0,0,0,0,0,0,0,0,0"/>
                <o:lock v:ext="edit" verticies="t"/>
              </v:shape>
              <v:shape id="Freeform 26" o:spid="_x0000_s1032" style="position:absolute;left:10519;top:10580;width:106;height:92;visibility:visible;mso-wrap-style:square;v-text-anchor:top" coordsize="334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" path="m84,c,145,,145,,145,84,289,84,289,84,289v166,,166,,166,c334,145,334,145,334,145,250,,250,,250,l84,xm246,9v2,4,76,132,78,136c322,149,248,277,246,281v-5,,-153,,-157,c86,277,12,149,10,145,12,141,86,13,89,9v4,,152,,157,xe" fillcolor="#dedddc" strokecolor="#737373 [1614]" strokeweight=".25pt">
                <v:shadow color="#8c8682"/>
                <v:path arrowok="t" o:connecttype="custom" o:connectlocs="2678,0;0,4622;2678,9212;7969,9212;10647,4622;7969,0;2678,0;7842,287;10328,4622;7842,8957;2837,8957;319,4622;2837,287;7842,287" o:connectangles="0,0,0,0,0,0,0,0,0,0,0,0,0,0"/>
                <o:lock v:ext="edit" verticies="t"/>
              </v:shape>
              <v:shape id="Freeform 30" o:spid="_x0000_s1033" style="position:absolute;left:10214;top:10629;width:125;height:178;visibility:visible;mso-wrap-style:square;v-text-anchor:top" coordsize="391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" path="m391,278c230,,230,,230,,,,,,,,,8,,8,,8v81,,222,,225,c228,12,379,274,381,278v-2,5,-153,267,-156,271c222,549,81,549,,549v,8,,8,,8c230,557,230,557,230,557l391,278xe" fillcolor="#dedddc" strokecolor="#737373 [1614]" strokeweight=".25pt">
                <v:shadow color="#8c8682"/>
                <v:path arrowok="t" o:connecttype="custom" o:connectlocs="12464,8862;7332,0;0,0;0,255;7172,255;12145,8862;7172,17501;0,17501;0,17756;7332,17756;12464,8862" o:connectangles="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147FB"/>
    <w:multiLevelType w:val="multilevel"/>
    <w:tmpl w:val="478A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D62EE"/>
    <w:multiLevelType w:val="multilevel"/>
    <w:tmpl w:val="3440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2587E"/>
    <w:multiLevelType w:val="multilevel"/>
    <w:tmpl w:val="5960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14E71"/>
    <w:multiLevelType w:val="multilevel"/>
    <w:tmpl w:val="F01E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16927"/>
    <w:multiLevelType w:val="multilevel"/>
    <w:tmpl w:val="7CD8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EA64B8"/>
    <w:multiLevelType w:val="multilevel"/>
    <w:tmpl w:val="40428A32"/>
    <w:lvl w:ilvl="0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F9ED5" w:themeColor="accent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E772C9"/>
    <w:multiLevelType w:val="hybridMultilevel"/>
    <w:tmpl w:val="8E28FC26"/>
    <w:lvl w:ilvl="0" w:tplc="2DB4DD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E0418"/>
    <w:multiLevelType w:val="hybridMultilevel"/>
    <w:tmpl w:val="A9187358"/>
    <w:lvl w:ilvl="0" w:tplc="2ABA9314">
      <w:start w:val="1"/>
      <w:numFmt w:val="bullet"/>
      <w:lvlText w:val="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C8384A"/>
    <w:multiLevelType w:val="multilevel"/>
    <w:tmpl w:val="3D54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BF5697"/>
    <w:multiLevelType w:val="multilevel"/>
    <w:tmpl w:val="3F24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710637">
    <w:abstractNumId w:val="5"/>
  </w:num>
  <w:num w:numId="2" w16cid:durableId="607540916">
    <w:abstractNumId w:val="7"/>
  </w:num>
  <w:num w:numId="3" w16cid:durableId="1366522857">
    <w:abstractNumId w:val="6"/>
  </w:num>
  <w:num w:numId="4" w16cid:durableId="675886891">
    <w:abstractNumId w:val="1"/>
  </w:num>
  <w:num w:numId="5" w16cid:durableId="1036976573">
    <w:abstractNumId w:val="4"/>
  </w:num>
  <w:num w:numId="6" w16cid:durableId="1803377402">
    <w:abstractNumId w:val="8"/>
  </w:num>
  <w:num w:numId="7" w16cid:durableId="557791293">
    <w:abstractNumId w:val="0"/>
  </w:num>
  <w:num w:numId="8" w16cid:durableId="10497965">
    <w:abstractNumId w:val="2"/>
  </w:num>
  <w:num w:numId="9" w16cid:durableId="1211461345">
    <w:abstractNumId w:val="3"/>
  </w:num>
  <w:num w:numId="10" w16cid:durableId="166069333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F3"/>
    <w:rsid w:val="00074D59"/>
    <w:rsid w:val="000852A4"/>
    <w:rsid w:val="00087A10"/>
    <w:rsid w:val="000E00B0"/>
    <w:rsid w:val="0013029B"/>
    <w:rsid w:val="001F0778"/>
    <w:rsid w:val="0023243E"/>
    <w:rsid w:val="00250E88"/>
    <w:rsid w:val="00300E91"/>
    <w:rsid w:val="004A161C"/>
    <w:rsid w:val="005457AF"/>
    <w:rsid w:val="005C2194"/>
    <w:rsid w:val="006538C3"/>
    <w:rsid w:val="00682F6E"/>
    <w:rsid w:val="00694D9A"/>
    <w:rsid w:val="006B2631"/>
    <w:rsid w:val="007051F3"/>
    <w:rsid w:val="00795465"/>
    <w:rsid w:val="007C445A"/>
    <w:rsid w:val="007D6948"/>
    <w:rsid w:val="00806E1F"/>
    <w:rsid w:val="00824F11"/>
    <w:rsid w:val="00844270"/>
    <w:rsid w:val="00864764"/>
    <w:rsid w:val="009073D3"/>
    <w:rsid w:val="00971929"/>
    <w:rsid w:val="009B395A"/>
    <w:rsid w:val="009F4588"/>
    <w:rsid w:val="00A55E21"/>
    <w:rsid w:val="00BC5FA9"/>
    <w:rsid w:val="00C32385"/>
    <w:rsid w:val="00C601B9"/>
    <w:rsid w:val="00C702F6"/>
    <w:rsid w:val="00CA4D53"/>
    <w:rsid w:val="00CC1C68"/>
    <w:rsid w:val="00CC3A36"/>
    <w:rsid w:val="00CE0D75"/>
    <w:rsid w:val="00D17EA6"/>
    <w:rsid w:val="00D3420C"/>
    <w:rsid w:val="00D87F1F"/>
    <w:rsid w:val="00E20BB9"/>
    <w:rsid w:val="00E429AD"/>
    <w:rsid w:val="00E6691D"/>
    <w:rsid w:val="00ED4EFF"/>
    <w:rsid w:val="00F07018"/>
    <w:rsid w:val="00F62859"/>
    <w:rsid w:val="00FB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C0C035"/>
  <w15:chartTrackingRefBased/>
  <w15:docId w15:val="{F1EF5BCB-E4B2-42D7-90AB-C3342087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1F3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1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51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1F3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51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1F3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051F3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051F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0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691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7954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95465"/>
    <w:rPr>
      <w:rFonts w:eastAsiaTheme="minorHAnsi"/>
      <w:kern w:val="0"/>
      <w:sz w:val="22"/>
      <w:szCs w:val="22"/>
      <w:lang w:eastAsia="en-US"/>
      <w14:ligatures w14:val="none"/>
    </w:rPr>
  </w:style>
  <w:style w:type="table" w:styleId="PlainTable2">
    <w:name w:val="Plain Table 2"/>
    <w:basedOn w:val="TableNormal"/>
    <w:uiPriority w:val="42"/>
    <w:rsid w:val="00795465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795465"/>
    <w:rPr>
      <w:i/>
      <w:iCs/>
    </w:rPr>
  </w:style>
  <w:style w:type="character" w:styleId="Strong">
    <w:name w:val="Strong"/>
    <w:basedOn w:val="DefaultParagraphFont"/>
    <w:uiPriority w:val="22"/>
    <w:qFormat/>
    <w:rsid w:val="00795465"/>
    <w:rPr>
      <w:b/>
      <w:bCs/>
    </w:rPr>
  </w:style>
  <w:style w:type="character" w:customStyle="1" w:styleId="apple-converted-space">
    <w:name w:val="apple-converted-space"/>
    <w:basedOn w:val="DefaultParagraphFont"/>
    <w:rsid w:val="00795465"/>
  </w:style>
  <w:style w:type="character" w:styleId="HTMLCode">
    <w:name w:val="HTML Code"/>
    <w:basedOn w:val="DefaultParagraphFont"/>
    <w:uiPriority w:val="99"/>
    <w:semiHidden/>
    <w:unhideWhenUsed/>
    <w:rsid w:val="00795465"/>
    <w:rPr>
      <w:rFonts w:ascii="Courier New" w:eastAsia="Times New Roman" w:hAnsi="Courier New" w:cs="Courier New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95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1819</Words>
  <Characters>12413</Characters>
  <Application>Microsoft Office Word</Application>
  <DocSecurity>0</DocSecurity>
  <Lines>295</Lines>
  <Paragraphs>215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.</dc:creator>
  <cp:keywords/>
  <dc:description/>
  <cp:lastModifiedBy>Oleh Harhat</cp:lastModifiedBy>
  <cp:revision>3</cp:revision>
  <dcterms:created xsi:type="dcterms:W3CDTF">2026-07-30T10:42:00Z</dcterms:created>
  <dcterms:modified xsi:type="dcterms:W3CDTF">2026-07-30T10:43:00Z</dcterms:modified>
</cp:coreProperties>
</file>